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xml:space="preserve">8 класс (2 часа в неделю, всего 68 часов)  </w:t>
      </w:r>
    </w:p>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ПОЯСНИТЕЛЬНАЯ ЗАПИСКА</w:t>
      </w:r>
    </w:p>
    <w:p w:rsidR="003A67F6" w:rsidRPr="003A67F6" w:rsidRDefault="003A67F6" w:rsidP="003A67F6">
      <w:pPr>
        <w:shd w:val="clear" w:color="auto" w:fill="FFFFFF"/>
        <w:spacing w:after="0" w:line="240" w:lineRule="auto"/>
        <w:ind w:firstLine="53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Рабочая программа учебного курса по химии для 8 класса разработана на основе ФГОС второго поколения, примерной программы основного общего образования по химии (базовый уровень) и авторской программы  Г.Е. Рудзитис и </w:t>
      </w:r>
      <w:proofErr w:type="spellStart"/>
      <w:r w:rsidRPr="003A67F6">
        <w:rPr>
          <w:rFonts w:asciiTheme="majorBidi" w:eastAsia="Times New Roman" w:hAnsiTheme="majorBidi" w:cstheme="majorBidi"/>
          <w:color w:val="000000"/>
          <w:sz w:val="24"/>
          <w:szCs w:val="24"/>
          <w:lang w:eastAsia="ru-RU"/>
        </w:rPr>
        <w:t>Ф.Г.Фельдман</w:t>
      </w:r>
      <w:proofErr w:type="spellEnd"/>
      <w:r w:rsidRPr="003A67F6">
        <w:rPr>
          <w:rFonts w:asciiTheme="majorBidi" w:eastAsia="Times New Roman" w:hAnsiTheme="majorBidi" w:cstheme="majorBidi"/>
          <w:color w:val="000000"/>
          <w:sz w:val="24"/>
          <w:szCs w:val="24"/>
          <w:lang w:eastAsia="ru-RU"/>
        </w:rPr>
        <w:t>.</w:t>
      </w:r>
    </w:p>
    <w:p w:rsidR="003A67F6" w:rsidRPr="003A67F6" w:rsidRDefault="003A67F6" w:rsidP="003A67F6">
      <w:pPr>
        <w:shd w:val="clear" w:color="auto" w:fill="FFFFFF"/>
        <w:spacing w:after="0" w:line="240" w:lineRule="auto"/>
        <w:ind w:firstLine="53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Программа рассчитана на 68 часов (2 часа в неделю).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w:t>
      </w:r>
      <w:proofErr w:type="spellStart"/>
      <w:r w:rsidRPr="003A67F6">
        <w:rPr>
          <w:rFonts w:asciiTheme="majorBidi" w:eastAsia="Times New Roman" w:hAnsiTheme="majorBidi" w:cstheme="majorBidi"/>
          <w:color w:val="000000"/>
          <w:sz w:val="24"/>
          <w:szCs w:val="24"/>
          <w:lang w:eastAsia="ru-RU"/>
        </w:rPr>
        <w:t>межпредметных</w:t>
      </w:r>
      <w:proofErr w:type="spellEnd"/>
      <w:r w:rsidRPr="003A67F6">
        <w:rPr>
          <w:rFonts w:asciiTheme="majorBidi" w:eastAsia="Times New Roman" w:hAnsiTheme="majorBidi" w:cstheme="majorBidi"/>
          <w:color w:val="000000"/>
          <w:sz w:val="24"/>
          <w:szCs w:val="24"/>
          <w:lang w:eastAsia="ru-RU"/>
        </w:rPr>
        <w:t xml:space="preserve"> и предметных связей, логики учебного процесса, возрастных особенностей учащихся.</w:t>
      </w:r>
    </w:p>
    <w:p w:rsidR="003A67F6" w:rsidRPr="003A67F6" w:rsidRDefault="003A67F6" w:rsidP="003A67F6">
      <w:pPr>
        <w:shd w:val="clear" w:color="auto" w:fill="FFFFFF"/>
        <w:spacing w:after="0" w:line="240" w:lineRule="auto"/>
        <w:ind w:firstLine="70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Химия, как одна из основополагающих областей естествознания, является неотъемлемой частью образования школьников. Каждый человек живет в мире веществ, поэтому он должен иметь основы фундаментальных знаний по химии (химическая символика, химические понятия, факты, основные законы и теории), позволяющие выработать представления о составе веществ, их строении, превращениях, практическом использовании, а также об опасности, которую они могут представлять. Изучая химию, учащиеся узнают о материальном единстве всех веществ окружающего мира, обусловленности свойств веществ их составом и строением, познаваемости и предсказуемости химических явлений. Изучение свойств веществ и их превращений способствует развитию логического мышления, а практическая работа с веществами (лабораторные опыты) – трудолюбию, аккуратности и собранности. На примере химии учащиеся получают представления о методах познания, характерных для естественных наук (экспериментальном и теоретическом).</w:t>
      </w:r>
    </w:p>
    <w:p w:rsidR="003A67F6" w:rsidRPr="003A67F6" w:rsidRDefault="003A67F6" w:rsidP="003A67F6">
      <w:pPr>
        <w:shd w:val="clear" w:color="auto" w:fill="FFFFFF"/>
        <w:spacing w:after="0" w:line="240" w:lineRule="auto"/>
        <w:ind w:firstLine="70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Рабочая программа учебного курса химии для 8 класса  составлена на основе Примерной программы основного общего образования по химии (базовый уровень) и программы курса химии для учащихся 8 классов общеобразовательных учреждений автора О. С. Габриеляна (2010 года).</w:t>
      </w:r>
    </w:p>
    <w:p w:rsidR="003A67F6" w:rsidRPr="003A67F6" w:rsidRDefault="003A67F6" w:rsidP="003A67F6">
      <w:pPr>
        <w:shd w:val="clear" w:color="auto" w:fill="FFFFFF"/>
        <w:spacing w:after="0" w:line="240" w:lineRule="auto"/>
        <w:ind w:firstLine="70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Программа рассчитана на 68 часов (2 часа в неделю), в том числе на контрольные работы- 4 часа,  практические работы –7 часов.</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Содержание программы направлено на освоение учащимися знаний, умений и навыков на базовом уровне.</w:t>
      </w:r>
    </w:p>
    <w:p w:rsidR="003A67F6" w:rsidRPr="003A67F6" w:rsidRDefault="003A67F6" w:rsidP="003A67F6">
      <w:pPr>
        <w:shd w:val="clear" w:color="auto" w:fill="FFFFFF"/>
        <w:spacing w:after="0" w:line="240" w:lineRule="auto"/>
        <w:ind w:firstLine="36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Цели</w:t>
      </w:r>
      <w:r w:rsidRPr="003A67F6">
        <w:rPr>
          <w:rFonts w:asciiTheme="majorBidi" w:eastAsia="Times New Roman" w:hAnsiTheme="majorBidi" w:cstheme="majorBidi"/>
          <w:color w:val="000000"/>
          <w:sz w:val="24"/>
          <w:szCs w:val="24"/>
          <w:lang w:eastAsia="ru-RU"/>
        </w:rPr>
        <w:t> изучения химии в 8 классе:</w:t>
      </w:r>
    </w:p>
    <w:p w:rsidR="003A67F6" w:rsidRPr="003A67F6" w:rsidRDefault="003A67F6" w:rsidP="003A67F6">
      <w:pPr>
        <w:numPr>
          <w:ilvl w:val="0"/>
          <w:numId w:val="1"/>
        </w:numPr>
        <w:shd w:val="clear" w:color="auto" w:fill="FFFFFF"/>
        <w:spacing w:after="0" w:line="240" w:lineRule="auto"/>
        <w:ind w:left="36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освоение важнейших знаний об основных понятиях и законах химии, химической символике;</w:t>
      </w:r>
    </w:p>
    <w:p w:rsidR="003A67F6" w:rsidRPr="003A67F6" w:rsidRDefault="003A67F6" w:rsidP="003A67F6">
      <w:pPr>
        <w:numPr>
          <w:ilvl w:val="0"/>
          <w:numId w:val="2"/>
        </w:numPr>
        <w:shd w:val="clear" w:color="auto" w:fill="FFFFFF"/>
        <w:spacing w:after="0" w:line="240" w:lineRule="auto"/>
        <w:ind w:left="36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3A67F6" w:rsidRPr="003A67F6" w:rsidRDefault="003A67F6" w:rsidP="003A67F6">
      <w:pPr>
        <w:numPr>
          <w:ilvl w:val="0"/>
          <w:numId w:val="3"/>
        </w:numPr>
        <w:shd w:val="clear" w:color="auto" w:fill="FFFFFF"/>
        <w:spacing w:after="0" w:line="240" w:lineRule="auto"/>
        <w:ind w:left="36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3A67F6" w:rsidRPr="003A67F6" w:rsidRDefault="003A67F6" w:rsidP="003A67F6">
      <w:pPr>
        <w:numPr>
          <w:ilvl w:val="0"/>
          <w:numId w:val="4"/>
        </w:numPr>
        <w:shd w:val="clear" w:color="auto" w:fill="FFFFFF"/>
        <w:spacing w:after="0" w:line="240" w:lineRule="auto"/>
        <w:ind w:left="36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воспитание отношения к химии как к одному из фундаментальных компонентов естествознания и элементу общечеловеческой культуры;</w:t>
      </w:r>
    </w:p>
    <w:p w:rsidR="003A67F6" w:rsidRPr="003A67F6" w:rsidRDefault="003A67F6" w:rsidP="003A67F6">
      <w:pPr>
        <w:numPr>
          <w:ilvl w:val="0"/>
          <w:numId w:val="5"/>
        </w:numPr>
        <w:shd w:val="clear" w:color="auto" w:fill="FFFFFF"/>
        <w:spacing w:after="0" w:line="240" w:lineRule="auto"/>
        <w:ind w:left="36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3A67F6" w:rsidRPr="003A67F6" w:rsidRDefault="003A67F6" w:rsidP="003A67F6">
      <w:pPr>
        <w:shd w:val="clear" w:color="auto" w:fill="FFFFFF"/>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Задачи:</w:t>
      </w:r>
    </w:p>
    <w:p w:rsidR="003A67F6" w:rsidRPr="003A67F6" w:rsidRDefault="003A67F6" w:rsidP="003A67F6">
      <w:pPr>
        <w:shd w:val="clear" w:color="auto" w:fill="FFFFFF"/>
        <w:spacing w:after="0" w:line="240" w:lineRule="auto"/>
        <w:ind w:left="54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1.Сформировать знание основных понятий и законов химии;</w:t>
      </w:r>
    </w:p>
    <w:p w:rsidR="003A67F6" w:rsidRPr="003A67F6" w:rsidRDefault="003A67F6" w:rsidP="003A67F6">
      <w:pPr>
        <w:numPr>
          <w:ilvl w:val="0"/>
          <w:numId w:val="6"/>
        </w:numPr>
        <w:shd w:val="clear" w:color="auto" w:fill="FFFFFF"/>
        <w:spacing w:after="0" w:line="240" w:lineRule="auto"/>
        <w:ind w:left="90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Воспитывать общечеловеческую культуру;</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3. Учить наблюдать, применять полученные знания на практике.</w:t>
      </w:r>
    </w:p>
    <w:p w:rsidR="003A67F6" w:rsidRPr="003A67F6" w:rsidRDefault="003A67F6" w:rsidP="003A67F6">
      <w:pPr>
        <w:shd w:val="clear" w:color="auto" w:fill="FFFFFF"/>
        <w:spacing w:after="0" w:line="240" w:lineRule="auto"/>
        <w:ind w:firstLine="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Личностными результатами</w:t>
      </w:r>
      <w:r w:rsidRPr="003A67F6">
        <w:rPr>
          <w:rFonts w:asciiTheme="majorBidi" w:eastAsia="Times New Roman" w:hAnsiTheme="majorBidi" w:cstheme="majorBidi"/>
          <w:color w:val="000000"/>
          <w:sz w:val="24"/>
          <w:szCs w:val="24"/>
          <w:lang w:eastAsia="ru-RU"/>
        </w:rPr>
        <w:t> изучения предмета «Химия» в 8 классе являются следующие умения:</w:t>
      </w:r>
    </w:p>
    <w:p w:rsidR="003A67F6" w:rsidRPr="003A67F6" w:rsidRDefault="003A67F6" w:rsidP="003A67F6">
      <w:pPr>
        <w:numPr>
          <w:ilvl w:val="0"/>
          <w:numId w:val="7"/>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осознавать единство и целостность окружающего мира, возможности его познаваемости и объяснимости на основе достижений науки;</w:t>
      </w:r>
    </w:p>
    <w:p w:rsidR="003A67F6" w:rsidRPr="003A67F6" w:rsidRDefault="003A67F6" w:rsidP="003A67F6">
      <w:pPr>
        <w:numPr>
          <w:ilvl w:val="0"/>
          <w:numId w:val="7"/>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3A67F6" w:rsidRPr="003A67F6" w:rsidRDefault="003A67F6" w:rsidP="003A67F6">
      <w:pPr>
        <w:numPr>
          <w:ilvl w:val="0"/>
          <w:numId w:val="7"/>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оценивать жизненные ситуации с точки зрения безопасного образа жизни и сохранения здоровья;</w:t>
      </w:r>
    </w:p>
    <w:p w:rsidR="003A67F6" w:rsidRPr="003A67F6" w:rsidRDefault="003A67F6" w:rsidP="003A67F6">
      <w:pPr>
        <w:numPr>
          <w:ilvl w:val="0"/>
          <w:numId w:val="7"/>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оценивать экологический риск взаимоотношений человека и природы.</w:t>
      </w:r>
    </w:p>
    <w:p w:rsidR="003A67F6" w:rsidRPr="003A67F6" w:rsidRDefault="003A67F6" w:rsidP="003A67F6">
      <w:pPr>
        <w:numPr>
          <w:ilvl w:val="0"/>
          <w:numId w:val="7"/>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3A67F6" w:rsidRPr="003A67F6" w:rsidRDefault="003A67F6" w:rsidP="003A67F6">
      <w:pPr>
        <w:shd w:val="clear" w:color="auto" w:fill="FFFFFF"/>
        <w:spacing w:after="0" w:line="240" w:lineRule="auto"/>
        <w:ind w:firstLine="284"/>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Метапредметными</w:t>
      </w:r>
      <w:proofErr w:type="spellEnd"/>
      <w:r w:rsidRPr="003A67F6">
        <w:rPr>
          <w:rFonts w:asciiTheme="majorBidi" w:eastAsia="Times New Roman" w:hAnsiTheme="majorBidi" w:cstheme="majorBidi"/>
          <w:color w:val="000000"/>
          <w:sz w:val="24"/>
          <w:szCs w:val="24"/>
          <w:lang w:eastAsia="ru-RU"/>
        </w:rPr>
        <w:t> результатами изучения курса «Химия» является формирование универсальных учебных действий (УУД).</w:t>
      </w:r>
    </w:p>
    <w:p w:rsidR="003A67F6" w:rsidRPr="003A67F6" w:rsidRDefault="003A67F6" w:rsidP="003A67F6">
      <w:pPr>
        <w:shd w:val="clear" w:color="auto" w:fill="FFFFFF"/>
        <w:spacing w:after="0" w:line="240" w:lineRule="auto"/>
        <w:ind w:firstLine="28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i/>
          <w:iCs/>
          <w:color w:val="000000"/>
          <w:sz w:val="24"/>
          <w:szCs w:val="24"/>
          <w:u w:val="single"/>
          <w:lang w:eastAsia="ru-RU"/>
        </w:rPr>
        <w:t>Регулятивные УУД</w:t>
      </w:r>
      <w:r w:rsidRPr="003A67F6">
        <w:rPr>
          <w:rFonts w:asciiTheme="majorBidi" w:eastAsia="Times New Roman" w:hAnsiTheme="majorBidi" w:cstheme="majorBidi"/>
          <w:color w:val="000000"/>
          <w:sz w:val="24"/>
          <w:szCs w:val="24"/>
          <w:lang w:eastAsia="ru-RU"/>
        </w:rPr>
        <w:t>:</w:t>
      </w:r>
    </w:p>
    <w:p w:rsidR="003A67F6" w:rsidRPr="003A67F6" w:rsidRDefault="003A67F6" w:rsidP="003A67F6">
      <w:pPr>
        <w:numPr>
          <w:ilvl w:val="0"/>
          <w:numId w:val="8"/>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обнаруживать и формулировать учебную проблему, определять цель учебной деятельности;</w:t>
      </w:r>
    </w:p>
    <w:p w:rsidR="003A67F6" w:rsidRPr="003A67F6" w:rsidRDefault="003A67F6" w:rsidP="003A67F6">
      <w:pPr>
        <w:numPr>
          <w:ilvl w:val="0"/>
          <w:numId w:val="8"/>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выдвигать версии решения проблемы, осознавать конечный результат, выбирать из </w:t>
      </w:r>
      <w:proofErr w:type="gramStart"/>
      <w:r w:rsidRPr="003A67F6">
        <w:rPr>
          <w:rFonts w:asciiTheme="majorBidi" w:eastAsia="Times New Roman" w:hAnsiTheme="majorBidi" w:cstheme="majorBidi"/>
          <w:color w:val="000000"/>
          <w:sz w:val="24"/>
          <w:szCs w:val="24"/>
          <w:lang w:eastAsia="ru-RU"/>
        </w:rPr>
        <w:t>предложенных</w:t>
      </w:r>
      <w:proofErr w:type="gramEnd"/>
      <w:r w:rsidRPr="003A67F6">
        <w:rPr>
          <w:rFonts w:asciiTheme="majorBidi" w:eastAsia="Times New Roman" w:hAnsiTheme="majorBidi" w:cstheme="majorBidi"/>
          <w:color w:val="000000"/>
          <w:sz w:val="24"/>
          <w:szCs w:val="24"/>
          <w:lang w:eastAsia="ru-RU"/>
        </w:rPr>
        <w:t xml:space="preserve"> и искать самостоятельно  средства достижения цели;</w:t>
      </w:r>
    </w:p>
    <w:p w:rsidR="003A67F6" w:rsidRPr="003A67F6" w:rsidRDefault="003A67F6" w:rsidP="003A67F6">
      <w:pPr>
        <w:numPr>
          <w:ilvl w:val="0"/>
          <w:numId w:val="8"/>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(индивидуально или в группе) план решения проблемы;</w:t>
      </w:r>
    </w:p>
    <w:p w:rsidR="003A67F6" w:rsidRPr="003A67F6" w:rsidRDefault="003A67F6" w:rsidP="003A67F6">
      <w:pPr>
        <w:numPr>
          <w:ilvl w:val="0"/>
          <w:numId w:val="8"/>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работая по плану, сверять свои действия с целью и, при необходимости, исправлять ошибки самостоятельно;</w:t>
      </w:r>
    </w:p>
    <w:p w:rsidR="003A67F6" w:rsidRPr="003A67F6" w:rsidRDefault="003A67F6" w:rsidP="003A67F6">
      <w:pPr>
        <w:numPr>
          <w:ilvl w:val="0"/>
          <w:numId w:val="8"/>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 диалоге с учителем совершенствовать самостоятельно выработанные критерии оценки.</w:t>
      </w:r>
    </w:p>
    <w:p w:rsidR="003A67F6" w:rsidRPr="003A67F6" w:rsidRDefault="003A67F6" w:rsidP="003A67F6">
      <w:pPr>
        <w:shd w:val="clear" w:color="auto" w:fill="FFFFFF"/>
        <w:spacing w:after="0" w:line="240" w:lineRule="auto"/>
        <w:ind w:firstLine="28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i/>
          <w:iCs/>
          <w:color w:val="000000"/>
          <w:sz w:val="24"/>
          <w:szCs w:val="24"/>
          <w:u w:val="single"/>
          <w:lang w:eastAsia="ru-RU"/>
        </w:rPr>
        <w:t>Познавательные УУД:</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анализировать, сравнивать, классифицировать и обобщать факты и явления. Выявлять причины и следствия простых явлений.</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сравнение, классификацию, самостоятельно выбирая основания и критерии для указанных логических операций;</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строить </w:t>
      </w:r>
      <w:proofErr w:type="gramStart"/>
      <w:r w:rsidRPr="003A67F6">
        <w:rPr>
          <w:rFonts w:asciiTheme="majorBidi" w:eastAsia="Times New Roman" w:hAnsiTheme="majorBidi" w:cstheme="majorBidi"/>
          <w:color w:val="000000"/>
          <w:sz w:val="24"/>
          <w:szCs w:val="24"/>
          <w:lang w:eastAsia="ru-RU"/>
        </w:rPr>
        <w:t>логическое рассуждение</w:t>
      </w:r>
      <w:proofErr w:type="gramEnd"/>
      <w:r w:rsidRPr="003A67F6">
        <w:rPr>
          <w:rFonts w:asciiTheme="majorBidi" w:eastAsia="Times New Roman" w:hAnsiTheme="majorBidi" w:cstheme="majorBidi"/>
          <w:color w:val="000000"/>
          <w:sz w:val="24"/>
          <w:szCs w:val="24"/>
          <w:lang w:eastAsia="ru-RU"/>
        </w:rPr>
        <w:t>, включающее установление причинно-следственных связей.</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создавать схематические модели с выделением существенных характеристик объекта.</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тезисы, различные виды планов (простых, сложных и т.п.).</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преобразовывать информацию  из одного вида в другой (таблицу в текст и пр.).</w:t>
      </w:r>
    </w:p>
    <w:p w:rsidR="003A67F6" w:rsidRPr="003A67F6" w:rsidRDefault="003A67F6" w:rsidP="003A67F6">
      <w:pPr>
        <w:numPr>
          <w:ilvl w:val="0"/>
          <w:numId w:val="9"/>
        </w:numPr>
        <w:shd w:val="clear" w:color="auto" w:fill="FFFFFF"/>
        <w:spacing w:after="0" w:line="240" w:lineRule="auto"/>
        <w:ind w:left="9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уметь определять возможные источники необходимых сведений, производить поиск информации, анализировать и оценивать её достоверность.</w:t>
      </w:r>
    </w:p>
    <w:p w:rsidR="003A67F6" w:rsidRPr="003A67F6" w:rsidRDefault="003A67F6" w:rsidP="003A67F6">
      <w:pPr>
        <w:shd w:val="clear" w:color="auto" w:fill="FFFFFF"/>
        <w:spacing w:after="0" w:line="240" w:lineRule="auto"/>
        <w:ind w:firstLine="28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i/>
          <w:iCs/>
          <w:color w:val="000000"/>
          <w:sz w:val="24"/>
          <w:szCs w:val="24"/>
          <w:u w:val="single"/>
          <w:lang w:eastAsia="ru-RU"/>
        </w:rPr>
        <w:t>Коммуникативные УУД:</w:t>
      </w:r>
    </w:p>
    <w:p w:rsidR="003A67F6" w:rsidRPr="003A67F6" w:rsidRDefault="003A67F6" w:rsidP="003A67F6">
      <w:pPr>
        <w:shd w:val="clear" w:color="auto" w:fill="FFFFFF"/>
        <w:spacing w:after="0" w:line="240" w:lineRule="auto"/>
        <w:ind w:firstLine="28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3A67F6" w:rsidRPr="003A67F6" w:rsidRDefault="003A67F6" w:rsidP="003A67F6">
      <w:pPr>
        <w:shd w:val="clear" w:color="auto" w:fill="FFFFFF"/>
        <w:spacing w:after="0" w:line="240" w:lineRule="auto"/>
        <w:ind w:firstLine="28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Предметными результатами</w:t>
      </w:r>
      <w:r w:rsidRPr="003A67F6">
        <w:rPr>
          <w:rFonts w:asciiTheme="majorBidi" w:eastAsia="Times New Roman" w:hAnsiTheme="majorBidi" w:cstheme="majorBidi"/>
          <w:color w:val="000000"/>
          <w:sz w:val="24"/>
          <w:szCs w:val="24"/>
          <w:lang w:eastAsia="ru-RU"/>
        </w:rPr>
        <w:t> изучения предмета являются следующие умения:</w:t>
      </w:r>
    </w:p>
    <w:p w:rsidR="003A67F6" w:rsidRPr="003A67F6" w:rsidRDefault="003A67F6" w:rsidP="003A67F6">
      <w:pPr>
        <w:numPr>
          <w:ilvl w:val="0"/>
          <w:numId w:val="1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осознание роли веществ:</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определять роль различных веще</w:t>
      </w:r>
      <w:proofErr w:type="gramStart"/>
      <w:r w:rsidRPr="003A67F6">
        <w:rPr>
          <w:rFonts w:asciiTheme="majorBidi" w:eastAsia="Times New Roman" w:hAnsiTheme="majorBidi" w:cstheme="majorBidi"/>
          <w:color w:val="231F20"/>
          <w:sz w:val="24"/>
          <w:szCs w:val="24"/>
          <w:lang w:eastAsia="ru-RU"/>
        </w:rPr>
        <w:t>ств в пр</w:t>
      </w:r>
      <w:proofErr w:type="gramEnd"/>
      <w:r w:rsidRPr="003A67F6">
        <w:rPr>
          <w:rFonts w:asciiTheme="majorBidi" w:eastAsia="Times New Roman" w:hAnsiTheme="majorBidi" w:cstheme="majorBidi"/>
          <w:color w:val="231F20"/>
          <w:sz w:val="24"/>
          <w:szCs w:val="24"/>
          <w:lang w:eastAsia="ru-RU"/>
        </w:rPr>
        <w:t>ироде и технике;</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объяснять роль веществ в их круговороте.</w:t>
      </w:r>
    </w:p>
    <w:p w:rsidR="003A67F6" w:rsidRPr="003A67F6" w:rsidRDefault="003A67F6" w:rsidP="003A67F6">
      <w:pPr>
        <w:numPr>
          <w:ilvl w:val="0"/>
          <w:numId w:val="1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рассмотрение химических процессов:</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приводить примеры химических процессов в природе;</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находить черты, свидетельствующие об общих признаках химических процессов и их различиях.</w:t>
      </w:r>
    </w:p>
    <w:p w:rsidR="003A67F6" w:rsidRPr="003A67F6" w:rsidRDefault="003A67F6" w:rsidP="003A67F6">
      <w:pPr>
        <w:numPr>
          <w:ilvl w:val="0"/>
          <w:numId w:val="12"/>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использование химических знаний в быту:</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объяснять значение веществ в жизни и хозяйстве человека.</w:t>
      </w:r>
    </w:p>
    <w:p w:rsidR="003A67F6" w:rsidRPr="003A67F6" w:rsidRDefault="003A67F6" w:rsidP="003A67F6">
      <w:pPr>
        <w:numPr>
          <w:ilvl w:val="0"/>
          <w:numId w:val="1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объяснять мир с точки зрения химии:</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перечислять отличительные свойства химических веществ;</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различать основные химические процессы;</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lastRenderedPageBreak/>
        <w:t>- определять основные классы неорганических веществ;</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понимать смысл химических терминов.</w:t>
      </w:r>
    </w:p>
    <w:p w:rsidR="003A67F6" w:rsidRPr="003A67F6" w:rsidRDefault="003A67F6" w:rsidP="003A67F6">
      <w:pPr>
        <w:numPr>
          <w:ilvl w:val="0"/>
          <w:numId w:val="1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овладение основами методов познания, характерных для естественных наук:</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характеризовать методы химической науки (наблюдение, сравнение, эксперимент, измерение) и их роль в познании природы;</w:t>
      </w:r>
    </w:p>
    <w:p w:rsidR="003A67F6" w:rsidRPr="003A67F6" w:rsidRDefault="003A67F6" w:rsidP="003A67F6">
      <w:pPr>
        <w:shd w:val="clear" w:color="auto" w:fill="FFFFFF"/>
        <w:spacing w:after="0" w:line="240" w:lineRule="auto"/>
        <w:ind w:left="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проводить химические опыты и эксперименты и объяснять их результаты.</w:t>
      </w:r>
    </w:p>
    <w:p w:rsidR="003A67F6" w:rsidRPr="003A67F6" w:rsidRDefault="003A67F6" w:rsidP="003A67F6">
      <w:pPr>
        <w:numPr>
          <w:ilvl w:val="0"/>
          <w:numId w:val="15"/>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умение оценивать поведение человека с точки зрения химической безопасности по отношению к человеку и природе:</w:t>
      </w:r>
    </w:p>
    <w:p w:rsidR="003A67F6" w:rsidRPr="003A67F6" w:rsidRDefault="003A67F6" w:rsidP="003A67F6">
      <w:pPr>
        <w:shd w:val="clear" w:color="auto" w:fill="FFFFFF"/>
        <w:spacing w:after="0" w:line="240" w:lineRule="auto"/>
        <w:ind w:left="568" w:firstLine="142"/>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использовать знания химии при соблюдении правил использования бытовых химических препаратов;</w:t>
      </w:r>
    </w:p>
    <w:p w:rsidR="003A67F6" w:rsidRPr="003A67F6" w:rsidRDefault="003A67F6" w:rsidP="003A67F6">
      <w:pPr>
        <w:shd w:val="clear" w:color="auto" w:fill="FFFFFF"/>
        <w:spacing w:after="0" w:line="240" w:lineRule="auto"/>
        <w:ind w:left="568" w:firstLine="142"/>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231F20"/>
          <w:sz w:val="24"/>
          <w:szCs w:val="24"/>
          <w:lang w:eastAsia="ru-RU"/>
        </w:rPr>
        <w:t>– различать опасные и безопасные вещества.</w:t>
      </w:r>
    </w:p>
    <w:p w:rsidR="003A67F6" w:rsidRPr="003A67F6" w:rsidRDefault="003A67F6" w:rsidP="003A67F6">
      <w:pPr>
        <w:shd w:val="clear" w:color="auto" w:fill="FFFFFF"/>
        <w:spacing w:after="0" w:line="240" w:lineRule="auto"/>
        <w:ind w:firstLine="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Рабочая программа построена на основе концентрического подхода. Это достигается путем вычленения дидактической единицы – химического элемента - и </w:t>
      </w:r>
      <w:proofErr w:type="gramStart"/>
      <w:r w:rsidRPr="003A67F6">
        <w:rPr>
          <w:rFonts w:asciiTheme="majorBidi" w:eastAsia="Times New Roman" w:hAnsiTheme="majorBidi" w:cstheme="majorBidi"/>
          <w:color w:val="000000"/>
          <w:sz w:val="24"/>
          <w:szCs w:val="24"/>
          <w:lang w:eastAsia="ru-RU"/>
        </w:rPr>
        <w:t>дальнейшем</w:t>
      </w:r>
      <w:proofErr w:type="gramEnd"/>
      <w:r w:rsidRPr="003A67F6">
        <w:rPr>
          <w:rFonts w:asciiTheme="majorBidi" w:eastAsia="Times New Roman" w:hAnsiTheme="majorBidi" w:cstheme="majorBidi"/>
          <w:color w:val="000000"/>
          <w:sz w:val="24"/>
          <w:szCs w:val="24"/>
          <w:lang w:eastAsia="ru-RU"/>
        </w:rPr>
        <w:t xml:space="preserve"> усложнении и расширении ее: здесь таковыми выступают формы существования (свободные атомы, простые и сложные вещества). В программе  учитывается реализация </w:t>
      </w:r>
      <w:proofErr w:type="spellStart"/>
      <w:r w:rsidRPr="003A67F6">
        <w:rPr>
          <w:rFonts w:asciiTheme="majorBidi" w:eastAsia="Times New Roman" w:hAnsiTheme="majorBidi" w:cstheme="majorBidi"/>
          <w:color w:val="000000"/>
          <w:sz w:val="24"/>
          <w:szCs w:val="24"/>
          <w:lang w:eastAsia="ru-RU"/>
        </w:rPr>
        <w:t>межпредметных</w:t>
      </w:r>
      <w:proofErr w:type="spellEnd"/>
      <w:r w:rsidRPr="003A67F6">
        <w:rPr>
          <w:rFonts w:asciiTheme="majorBidi" w:eastAsia="Times New Roman" w:hAnsiTheme="majorBidi" w:cstheme="majorBidi"/>
          <w:color w:val="000000"/>
          <w:sz w:val="24"/>
          <w:szCs w:val="24"/>
          <w:lang w:eastAsia="ru-RU"/>
        </w:rPr>
        <w:t xml:space="preserve"> связей с курсом физики (7 класс) и биологии (6-7 классы),  где дается знакомство </w:t>
      </w:r>
      <w:proofErr w:type="gramStart"/>
      <w:r w:rsidRPr="003A67F6">
        <w:rPr>
          <w:rFonts w:asciiTheme="majorBidi" w:eastAsia="Times New Roman" w:hAnsiTheme="majorBidi" w:cstheme="majorBidi"/>
          <w:color w:val="000000"/>
          <w:sz w:val="24"/>
          <w:szCs w:val="24"/>
          <w:lang w:eastAsia="ru-RU"/>
        </w:rPr>
        <w:t>с</w:t>
      </w:r>
      <w:proofErr w:type="gramEnd"/>
      <w:r w:rsidRPr="003A67F6">
        <w:rPr>
          <w:rFonts w:asciiTheme="majorBidi" w:eastAsia="Times New Roman" w:hAnsiTheme="majorBidi" w:cstheme="majorBidi"/>
          <w:color w:val="000000"/>
          <w:sz w:val="24"/>
          <w:szCs w:val="24"/>
          <w:lang w:eastAsia="ru-RU"/>
        </w:rPr>
        <w:t xml:space="preserve"> строением атома, химической организацией клетки и процессами обмена веществ.</w:t>
      </w:r>
    </w:p>
    <w:p w:rsidR="003A67F6" w:rsidRPr="003A67F6" w:rsidRDefault="003A67F6" w:rsidP="003A67F6">
      <w:pPr>
        <w:shd w:val="clear" w:color="auto" w:fill="FFFFFF"/>
        <w:spacing w:after="0" w:line="240" w:lineRule="auto"/>
        <w:ind w:firstLine="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w:t>
      </w:r>
    </w:p>
    <w:p w:rsidR="003A67F6" w:rsidRPr="003A67F6" w:rsidRDefault="003A67F6" w:rsidP="003A67F6">
      <w:pPr>
        <w:shd w:val="clear" w:color="auto" w:fill="FFFFFF"/>
        <w:spacing w:after="0" w:line="240" w:lineRule="auto"/>
        <w:ind w:firstLine="568"/>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Преобладающей формой  контроля выступают письменный  (самостоятельные и контрольные работы) и устный опрос (собеседование).  </w:t>
      </w:r>
    </w:p>
    <w:p w:rsidR="003A67F6" w:rsidRPr="003A67F6" w:rsidRDefault="003A67F6" w:rsidP="003A67F6">
      <w:pPr>
        <w:shd w:val="clear" w:color="auto" w:fill="FFFFFF"/>
        <w:spacing w:after="0" w:line="240" w:lineRule="auto"/>
        <w:ind w:left="108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Исходными документами для составления примера рабочей программы явились</w:t>
      </w:r>
      <w:r w:rsidRPr="003A67F6">
        <w:rPr>
          <w:rFonts w:asciiTheme="majorBidi" w:eastAsia="Times New Roman" w:hAnsiTheme="majorBidi" w:cstheme="majorBidi"/>
          <w:color w:val="000000"/>
          <w:sz w:val="24"/>
          <w:szCs w:val="24"/>
          <w:lang w:eastAsia="ru-RU"/>
        </w:rPr>
        <w:t>:</w:t>
      </w:r>
    </w:p>
    <w:p w:rsidR="003A67F6" w:rsidRPr="003A67F6" w:rsidRDefault="003A67F6" w:rsidP="003A67F6">
      <w:pPr>
        <w:numPr>
          <w:ilvl w:val="0"/>
          <w:numId w:val="16"/>
        </w:numPr>
        <w:shd w:val="clear" w:color="auto" w:fill="FFFFFF"/>
        <w:spacing w:after="0" w:line="240" w:lineRule="auto"/>
        <w:ind w:left="108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Приказ </w:t>
      </w:r>
      <w:proofErr w:type="spellStart"/>
      <w:r w:rsidRPr="003A67F6">
        <w:rPr>
          <w:rFonts w:asciiTheme="majorBidi" w:eastAsia="Times New Roman" w:hAnsiTheme="majorBidi" w:cstheme="majorBidi"/>
          <w:color w:val="000000"/>
          <w:sz w:val="24"/>
          <w:szCs w:val="24"/>
          <w:lang w:eastAsia="ru-RU"/>
        </w:rPr>
        <w:t>Минобрнауки</w:t>
      </w:r>
      <w:proofErr w:type="spellEnd"/>
      <w:r w:rsidRPr="003A67F6">
        <w:rPr>
          <w:rFonts w:asciiTheme="majorBidi" w:eastAsia="Times New Roman" w:hAnsiTheme="majorBidi" w:cstheme="majorBidi"/>
          <w:color w:val="000000"/>
          <w:sz w:val="24"/>
          <w:szCs w:val="24"/>
          <w:lang w:eastAsia="ru-RU"/>
        </w:rPr>
        <w:t xml:space="preserve"> от  17.12. 2010г. № 1897 «Об утверждении и введении в действие ФГОС ООО»</w:t>
      </w:r>
    </w:p>
    <w:p w:rsidR="003A67F6" w:rsidRPr="003A67F6" w:rsidRDefault="003A67F6" w:rsidP="003A67F6">
      <w:pPr>
        <w:numPr>
          <w:ilvl w:val="0"/>
          <w:numId w:val="16"/>
        </w:numPr>
        <w:shd w:val="clear" w:color="auto" w:fill="FFFFFF"/>
        <w:spacing w:after="0" w:line="240" w:lineRule="auto"/>
        <w:ind w:left="108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Приказ </w:t>
      </w:r>
      <w:proofErr w:type="spellStart"/>
      <w:r w:rsidRPr="003A67F6">
        <w:rPr>
          <w:rFonts w:asciiTheme="majorBidi" w:eastAsia="Times New Roman" w:hAnsiTheme="majorBidi" w:cstheme="majorBidi"/>
          <w:color w:val="000000"/>
          <w:sz w:val="24"/>
          <w:szCs w:val="24"/>
          <w:lang w:eastAsia="ru-RU"/>
        </w:rPr>
        <w:t>Минобрнауки</w:t>
      </w:r>
      <w:proofErr w:type="spellEnd"/>
      <w:r w:rsidRPr="003A67F6">
        <w:rPr>
          <w:rFonts w:asciiTheme="majorBidi" w:eastAsia="Times New Roman" w:hAnsiTheme="majorBidi" w:cstheme="majorBidi"/>
          <w:color w:val="000000"/>
          <w:sz w:val="24"/>
          <w:szCs w:val="24"/>
          <w:lang w:eastAsia="ru-RU"/>
        </w:rPr>
        <w:t xml:space="preserve"> от 17.05.2012 № 413 «Об утверждении  и введении в действие ФГОС  среднег</w:t>
      </w:r>
      <w:proofErr w:type="gramStart"/>
      <w:r w:rsidRPr="003A67F6">
        <w:rPr>
          <w:rFonts w:asciiTheme="majorBidi" w:eastAsia="Times New Roman" w:hAnsiTheme="majorBidi" w:cstheme="majorBidi"/>
          <w:color w:val="000000"/>
          <w:sz w:val="24"/>
          <w:szCs w:val="24"/>
          <w:lang w:eastAsia="ru-RU"/>
        </w:rPr>
        <w:t>о(</w:t>
      </w:r>
      <w:proofErr w:type="gramEnd"/>
      <w:r w:rsidRPr="003A67F6">
        <w:rPr>
          <w:rFonts w:asciiTheme="majorBidi" w:eastAsia="Times New Roman" w:hAnsiTheme="majorBidi" w:cstheme="majorBidi"/>
          <w:color w:val="000000"/>
          <w:sz w:val="24"/>
          <w:szCs w:val="24"/>
          <w:lang w:eastAsia="ru-RU"/>
        </w:rPr>
        <w:t xml:space="preserve"> полного) общего образования»</w:t>
      </w:r>
    </w:p>
    <w:p w:rsidR="003A67F6" w:rsidRPr="003A67F6" w:rsidRDefault="003A67F6" w:rsidP="003A67F6">
      <w:pPr>
        <w:numPr>
          <w:ilvl w:val="0"/>
          <w:numId w:val="16"/>
        </w:numPr>
        <w:shd w:val="clear" w:color="auto" w:fill="FFFFFF"/>
        <w:spacing w:after="0" w:line="240" w:lineRule="auto"/>
        <w:ind w:left="108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Письмо Министерства образования и науки РФ от 19 апреля 2011г. №03-255 «О введении федеральных государственных образовательных стандартов  общего образования»</w:t>
      </w:r>
    </w:p>
    <w:p w:rsidR="003A67F6" w:rsidRPr="003A67F6" w:rsidRDefault="003A67F6" w:rsidP="003A67F6">
      <w:pPr>
        <w:numPr>
          <w:ilvl w:val="0"/>
          <w:numId w:val="16"/>
        </w:numPr>
        <w:shd w:val="clear" w:color="auto" w:fill="FFFFFF"/>
        <w:spacing w:after="0" w:line="240" w:lineRule="auto"/>
        <w:ind w:left="108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Приказ </w:t>
      </w:r>
      <w:proofErr w:type="spellStart"/>
      <w:r w:rsidRPr="003A67F6">
        <w:rPr>
          <w:rFonts w:asciiTheme="majorBidi" w:eastAsia="Times New Roman" w:hAnsiTheme="majorBidi" w:cstheme="majorBidi"/>
          <w:color w:val="000000"/>
          <w:sz w:val="24"/>
          <w:szCs w:val="24"/>
          <w:lang w:eastAsia="ru-RU"/>
        </w:rPr>
        <w:t>Минобрнауки</w:t>
      </w:r>
      <w:proofErr w:type="spellEnd"/>
      <w:r w:rsidRPr="003A67F6">
        <w:rPr>
          <w:rFonts w:asciiTheme="majorBidi" w:eastAsia="Times New Roman" w:hAnsiTheme="majorBidi" w:cstheme="majorBidi"/>
          <w:color w:val="000000"/>
          <w:sz w:val="24"/>
          <w:szCs w:val="24"/>
          <w:lang w:eastAsia="ru-RU"/>
        </w:rPr>
        <w:t xml:space="preserve"> России от 7 июня 2012 г. № 24480 «Об утверждении федерального государственного образовательного  стандарта среднего (полного) общего образования»</w:t>
      </w:r>
    </w:p>
    <w:p w:rsidR="003A67F6" w:rsidRPr="003A67F6" w:rsidRDefault="003A67F6" w:rsidP="003A67F6">
      <w:pPr>
        <w:numPr>
          <w:ilvl w:val="0"/>
          <w:numId w:val="16"/>
        </w:numPr>
        <w:shd w:val="clear" w:color="auto" w:fill="FFFFFF"/>
        <w:spacing w:after="0" w:line="240" w:lineRule="auto"/>
        <w:ind w:left="108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Федерального государственного образовательного стандарта  основного общего образования (приказ Министерства образования и науки Российской Федерации от 17  декабря  2010 г. № </w:t>
      </w:r>
      <w:r w:rsidRPr="003A67F6">
        <w:rPr>
          <w:rFonts w:asciiTheme="majorBidi" w:eastAsia="Times New Roman" w:hAnsiTheme="majorBidi" w:cstheme="majorBidi"/>
          <w:color w:val="000000"/>
          <w:sz w:val="24"/>
          <w:szCs w:val="24"/>
          <w:u w:val="single"/>
          <w:lang w:eastAsia="ru-RU"/>
        </w:rPr>
        <w:t>1897</w:t>
      </w:r>
      <w:r w:rsidRPr="003A67F6">
        <w:rPr>
          <w:rFonts w:asciiTheme="majorBidi" w:eastAsia="Times New Roman" w:hAnsiTheme="majorBidi" w:cstheme="majorBidi"/>
          <w:color w:val="000000"/>
          <w:sz w:val="24"/>
          <w:szCs w:val="24"/>
          <w:lang w:eastAsia="ru-RU"/>
        </w:rPr>
        <w:t>)</w:t>
      </w:r>
    </w:p>
    <w:p w:rsidR="003A67F6" w:rsidRPr="003A67F6" w:rsidRDefault="003A67F6" w:rsidP="003A67F6">
      <w:pPr>
        <w:numPr>
          <w:ilvl w:val="0"/>
          <w:numId w:val="16"/>
        </w:numPr>
        <w:shd w:val="clear" w:color="auto" w:fill="FFFFFF"/>
        <w:spacing w:after="0" w:line="240" w:lineRule="auto"/>
        <w:ind w:left="108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Примерные программы по учебным предметам федерального базисного учебного плана.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За основу рабочей программы взята программа курса химии для 8-11 классов общеобразовательных учреждений (автор  О.С. Габриелян), рекомендованная Департаментом образовательных программ и стандартов общего образования Министерства образования РФ, опубликованная издательством «Дрофа» в 2010 году.</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Предлагаемые материалы разработаны на основе авторской программы </w:t>
      </w:r>
      <w:proofErr w:type="spellStart"/>
      <w:r w:rsidRPr="003A67F6">
        <w:rPr>
          <w:rFonts w:asciiTheme="majorBidi" w:eastAsia="Times New Roman" w:hAnsiTheme="majorBidi" w:cstheme="majorBidi"/>
          <w:color w:val="000000"/>
          <w:sz w:val="24"/>
          <w:szCs w:val="24"/>
          <w:lang w:eastAsia="ru-RU"/>
        </w:rPr>
        <w:t>О.С.Габриеляна</w:t>
      </w:r>
      <w:proofErr w:type="spellEnd"/>
      <w:r w:rsidRPr="003A67F6">
        <w:rPr>
          <w:rFonts w:asciiTheme="majorBidi" w:eastAsia="Times New Roman" w:hAnsiTheme="majorBidi" w:cstheme="majorBidi"/>
          <w:color w:val="000000"/>
          <w:sz w:val="24"/>
          <w:szCs w:val="24"/>
          <w:lang w:eastAsia="ru-RU"/>
        </w:rPr>
        <w:t>,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w:t>
      </w:r>
      <w:proofErr w:type="spellStart"/>
      <w:r w:rsidRPr="003A67F6">
        <w:rPr>
          <w:rFonts w:asciiTheme="majorBidi" w:eastAsia="Times New Roman" w:hAnsiTheme="majorBidi" w:cstheme="majorBidi"/>
          <w:color w:val="000000"/>
          <w:sz w:val="24"/>
          <w:szCs w:val="24"/>
          <w:lang w:eastAsia="ru-RU"/>
        </w:rPr>
        <w:t>О.С.Габриелян</w:t>
      </w:r>
      <w:proofErr w:type="spellEnd"/>
      <w:r w:rsidRPr="003A67F6">
        <w:rPr>
          <w:rFonts w:asciiTheme="majorBidi" w:eastAsia="Times New Roman" w:hAnsiTheme="majorBidi" w:cstheme="majorBidi"/>
          <w:color w:val="000000"/>
          <w:sz w:val="24"/>
          <w:szCs w:val="24"/>
          <w:lang w:eastAsia="ru-RU"/>
        </w:rPr>
        <w:t xml:space="preserve"> Программа курса химии для 8-11 классов общеобразовательных учреждений – 2-е издание, переработанное и дополненное – М.: Дрофа, 2010.).</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Авторской программе соответствует учебник: «Химия 8 класс»</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В авторскую программу внесены следующие изменения: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1.Увеличено</w:t>
      </w:r>
      <w:r w:rsidRPr="003A67F6">
        <w:rPr>
          <w:rFonts w:asciiTheme="majorBidi" w:eastAsia="Times New Roman" w:hAnsiTheme="majorBidi" w:cstheme="majorBidi"/>
          <w:color w:val="000000"/>
          <w:sz w:val="24"/>
          <w:szCs w:val="24"/>
          <w:lang w:eastAsia="ru-RU"/>
        </w:rPr>
        <w:t> число часов на изучение тем:</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«Введение» 5 часов вместо 4 часов за счет включения практических работ №1 и №2.</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Тема 3 «Соединения химических элементов» до 15 часов вместо 12 часов за счет включения практических работ №3 и №5.</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Тема №4 «Изменения, происходящие с веществами» 12 часов вместо 10 часов за счет включения практической работы №4.</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Тема №6 «Растворение. Растворы. Свойства растворов электролитов» 22 часа вместо 18 часов за счет включения практических работ №8, 9. Практическая работа №6,7 исключены, т.к. опыты из этих работ повторяются в практической работе №8.</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Таким образом, практические работы, составляющие тему 5 и тему 7, распределены по другим темам курса в соответствии с изучаемым материалом (нумерация практических работ по учебнику О.С. Габриеляна 2013г. издания)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2.Увеличено</w:t>
      </w:r>
      <w:r w:rsidRPr="003A67F6">
        <w:rPr>
          <w:rFonts w:asciiTheme="majorBidi" w:eastAsia="Times New Roman" w:hAnsiTheme="majorBidi" w:cstheme="majorBidi"/>
          <w:color w:val="000000"/>
          <w:sz w:val="24"/>
          <w:szCs w:val="24"/>
          <w:lang w:eastAsia="ru-RU"/>
        </w:rPr>
        <w:t> число часов на изучение Введения для изучения инструктажа по ТБ правил поведения и работы в кабинете химии. </w:t>
      </w:r>
      <w:r w:rsidRPr="003A67F6">
        <w:rPr>
          <w:rFonts w:asciiTheme="majorBidi" w:eastAsia="Times New Roman" w:hAnsiTheme="majorBidi" w:cstheme="majorBidi"/>
          <w:b/>
          <w:bCs/>
          <w:color w:val="000000"/>
          <w:sz w:val="24"/>
          <w:szCs w:val="24"/>
          <w:lang w:eastAsia="ru-RU"/>
        </w:rPr>
        <w:t>Уменьшено </w:t>
      </w:r>
      <w:r w:rsidRPr="003A67F6">
        <w:rPr>
          <w:rFonts w:asciiTheme="majorBidi" w:eastAsia="Times New Roman" w:hAnsiTheme="majorBidi" w:cstheme="majorBidi"/>
          <w:color w:val="000000"/>
          <w:sz w:val="24"/>
          <w:szCs w:val="24"/>
          <w:lang w:eastAsia="ru-RU"/>
        </w:rPr>
        <w:t>число часов на изучение темы 1 «Атомы химических элементов» с 10 часов до 7 часов, т.к. понятие об изотопах рассматривается на уроке «Основные сведения о строении атомов».</w:t>
      </w:r>
      <w:r w:rsidRPr="003A67F6">
        <w:rPr>
          <w:rFonts w:asciiTheme="majorBidi" w:eastAsia="Times New Roman" w:hAnsiTheme="majorBidi" w:cstheme="majorBidi"/>
          <w:b/>
          <w:bCs/>
          <w:color w:val="000000"/>
          <w:sz w:val="24"/>
          <w:szCs w:val="24"/>
          <w:lang w:eastAsia="ru-RU"/>
        </w:rPr>
        <w:t> Увеличено</w:t>
      </w:r>
      <w:r w:rsidRPr="003A67F6">
        <w:rPr>
          <w:rFonts w:asciiTheme="majorBidi" w:eastAsia="Times New Roman" w:hAnsiTheme="majorBidi" w:cstheme="majorBidi"/>
          <w:color w:val="000000"/>
          <w:sz w:val="24"/>
          <w:szCs w:val="24"/>
          <w:lang w:eastAsia="ru-RU"/>
        </w:rPr>
        <w:t> число часов на изучение темы №3«Соединения химических элементов» в связи с трудностями в решении задач на нахождение массовой доли вещества.</w:t>
      </w:r>
      <w:r w:rsidRPr="003A67F6">
        <w:rPr>
          <w:rFonts w:asciiTheme="majorBidi" w:eastAsia="Times New Roman" w:hAnsiTheme="majorBidi" w:cstheme="majorBidi"/>
          <w:b/>
          <w:bCs/>
          <w:color w:val="000000"/>
          <w:sz w:val="24"/>
          <w:szCs w:val="24"/>
          <w:lang w:eastAsia="ru-RU"/>
        </w:rPr>
        <w:t> Увеличено</w:t>
      </w:r>
      <w:r w:rsidRPr="003A67F6">
        <w:rPr>
          <w:rFonts w:asciiTheme="majorBidi" w:eastAsia="Times New Roman" w:hAnsiTheme="majorBidi" w:cstheme="majorBidi"/>
          <w:color w:val="000000"/>
          <w:sz w:val="24"/>
          <w:szCs w:val="24"/>
          <w:lang w:eastAsia="ru-RU"/>
        </w:rPr>
        <w:t> число часов на изучение темы №4 «Изменения, происходящие с веществами», т.к. включена тема о понятии скорости химической реакции и возникают затруднения при расчетах по уравнениям химических реакций.</w:t>
      </w:r>
      <w:r w:rsidRPr="003A67F6">
        <w:rPr>
          <w:rFonts w:asciiTheme="majorBidi" w:eastAsia="Times New Roman" w:hAnsiTheme="majorBidi" w:cstheme="majorBidi"/>
          <w:b/>
          <w:bCs/>
          <w:color w:val="000000"/>
          <w:sz w:val="24"/>
          <w:szCs w:val="24"/>
          <w:lang w:eastAsia="ru-RU"/>
        </w:rPr>
        <w:t> Увеличено</w:t>
      </w:r>
      <w:r w:rsidRPr="003A67F6">
        <w:rPr>
          <w:rFonts w:asciiTheme="majorBidi" w:eastAsia="Times New Roman" w:hAnsiTheme="majorBidi" w:cstheme="majorBidi"/>
          <w:color w:val="000000"/>
          <w:sz w:val="24"/>
          <w:szCs w:val="24"/>
          <w:lang w:eastAsia="ru-RU"/>
        </w:rPr>
        <w:t xml:space="preserve"> число часов на изучение темы №5« Растворение и растворы. ОВР», т. </w:t>
      </w:r>
      <w:proofErr w:type="spellStart"/>
      <w:r w:rsidRPr="003A67F6">
        <w:rPr>
          <w:rFonts w:asciiTheme="majorBidi" w:eastAsia="Times New Roman" w:hAnsiTheme="majorBidi" w:cstheme="majorBidi"/>
          <w:color w:val="000000"/>
          <w:sz w:val="24"/>
          <w:szCs w:val="24"/>
          <w:lang w:eastAsia="ru-RU"/>
        </w:rPr>
        <w:t>к</w:t>
      </w:r>
      <w:proofErr w:type="gramStart"/>
      <w:r w:rsidRPr="003A67F6">
        <w:rPr>
          <w:rFonts w:asciiTheme="majorBidi" w:eastAsia="Times New Roman" w:hAnsiTheme="majorBidi" w:cstheme="majorBidi"/>
          <w:color w:val="000000"/>
          <w:sz w:val="24"/>
          <w:szCs w:val="24"/>
          <w:lang w:eastAsia="ru-RU"/>
        </w:rPr>
        <w:t>.п</w:t>
      </w:r>
      <w:proofErr w:type="gramEnd"/>
      <w:r w:rsidRPr="003A67F6">
        <w:rPr>
          <w:rFonts w:asciiTheme="majorBidi" w:eastAsia="Times New Roman" w:hAnsiTheme="majorBidi" w:cstheme="majorBidi"/>
          <w:color w:val="000000"/>
          <w:sz w:val="24"/>
          <w:szCs w:val="24"/>
          <w:lang w:eastAsia="ru-RU"/>
        </w:rPr>
        <w:t>роводится</w:t>
      </w:r>
      <w:proofErr w:type="spellEnd"/>
      <w:r w:rsidRPr="003A67F6">
        <w:rPr>
          <w:rFonts w:asciiTheme="majorBidi" w:eastAsia="Times New Roman" w:hAnsiTheme="majorBidi" w:cstheme="majorBidi"/>
          <w:color w:val="000000"/>
          <w:sz w:val="24"/>
          <w:szCs w:val="24"/>
          <w:lang w:eastAsia="ru-RU"/>
        </w:rPr>
        <w:t xml:space="preserve"> годовая </w:t>
      </w:r>
      <w:proofErr w:type="spellStart"/>
      <w:r w:rsidRPr="003A67F6">
        <w:rPr>
          <w:rFonts w:asciiTheme="majorBidi" w:eastAsia="Times New Roman" w:hAnsiTheme="majorBidi" w:cstheme="majorBidi"/>
          <w:color w:val="000000"/>
          <w:sz w:val="24"/>
          <w:szCs w:val="24"/>
          <w:lang w:eastAsia="ru-RU"/>
        </w:rPr>
        <w:t>к.р</w:t>
      </w:r>
      <w:proofErr w:type="spellEnd"/>
      <w:r w:rsidRPr="003A67F6">
        <w:rPr>
          <w:rFonts w:asciiTheme="majorBidi" w:eastAsia="Times New Roman" w:hAnsiTheme="majorBidi" w:cstheme="majorBidi"/>
          <w:color w:val="000000"/>
          <w:sz w:val="24"/>
          <w:szCs w:val="24"/>
          <w:lang w:eastAsia="ru-RU"/>
        </w:rPr>
        <w:t>. за курс 8 класса и возникает необходимость системного обобщения всего учебного материала изученного за год.</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3.</w:t>
      </w:r>
      <w:r w:rsidRPr="003A67F6">
        <w:rPr>
          <w:rFonts w:asciiTheme="majorBidi" w:eastAsia="Times New Roman" w:hAnsiTheme="majorBidi" w:cstheme="majorBidi"/>
          <w:color w:val="000000"/>
          <w:sz w:val="24"/>
          <w:szCs w:val="24"/>
          <w:lang w:eastAsia="ru-RU"/>
        </w:rPr>
        <w:t xml:space="preserve">Из авторской программы исключена часть учебного материала, который отсутствует в обязательном минимуме содержания основных образовательных программ для основной школы, также исключены некоторые демонстрационные </w:t>
      </w:r>
      <w:proofErr w:type="gramStart"/>
      <w:r w:rsidRPr="003A67F6">
        <w:rPr>
          <w:rFonts w:asciiTheme="majorBidi" w:eastAsia="Times New Roman" w:hAnsiTheme="majorBidi" w:cstheme="majorBidi"/>
          <w:color w:val="000000"/>
          <w:sz w:val="24"/>
          <w:szCs w:val="24"/>
          <w:lang w:eastAsia="ru-RU"/>
        </w:rPr>
        <w:t>опыты</w:t>
      </w:r>
      <w:proofErr w:type="gramEnd"/>
      <w:r w:rsidRPr="003A67F6">
        <w:rPr>
          <w:rFonts w:asciiTheme="majorBidi" w:eastAsia="Times New Roman" w:hAnsiTheme="majorBidi" w:cstheme="majorBidi"/>
          <w:color w:val="000000"/>
          <w:sz w:val="24"/>
          <w:szCs w:val="24"/>
          <w:lang w:eastAsia="ru-RU"/>
        </w:rPr>
        <w:t xml:space="preserve"> и лабораторные работы из-за недостатка времени на их выполнение при 2 часах в неделю, так как авторская программа предусматривает 2/3 часа в неделю.</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Конкретные требования к уровню подготовки выпускников определены для каждого урока и включены в поурочное планирование.</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 поурочном планировании в графе «Изучаемые вопросы» курсивом выделен материал, который подлежит изучению, но не включается в Требования к уровню подготовки выпускников.</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w:t>
      </w:r>
    </w:p>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i/>
          <w:iCs/>
          <w:color w:val="000000"/>
          <w:sz w:val="24"/>
          <w:szCs w:val="24"/>
          <w:lang w:eastAsia="ru-RU"/>
        </w:rPr>
        <w:t>Тематическое планирование по химии, 8 класс,</w:t>
      </w:r>
    </w:p>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i/>
          <w:iCs/>
          <w:color w:val="000000"/>
          <w:sz w:val="24"/>
          <w:szCs w:val="24"/>
          <w:lang w:eastAsia="ru-RU"/>
        </w:rPr>
        <w:t> (2 часа в неделю, всего 68 часов</w:t>
      </w:r>
      <w:r w:rsidRPr="003A67F6">
        <w:rPr>
          <w:rFonts w:asciiTheme="majorBidi" w:eastAsia="Times New Roman" w:hAnsiTheme="majorBidi" w:cstheme="majorBidi"/>
          <w:b/>
          <w:bCs/>
          <w:color w:val="000000"/>
          <w:sz w:val="24"/>
          <w:szCs w:val="24"/>
          <w:lang w:eastAsia="ru-RU"/>
        </w:rPr>
        <w:t>)</w:t>
      </w:r>
    </w:p>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i/>
          <w:iCs/>
          <w:color w:val="000000"/>
          <w:sz w:val="24"/>
          <w:szCs w:val="24"/>
          <w:lang w:eastAsia="ru-RU"/>
        </w:rPr>
        <w:t>УМК О.С. Габриеляна.</w:t>
      </w:r>
    </w:p>
    <w:tbl>
      <w:tblPr>
        <w:tblW w:w="1062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596"/>
        <w:gridCol w:w="2361"/>
        <w:gridCol w:w="835"/>
        <w:gridCol w:w="4075"/>
        <w:gridCol w:w="1714"/>
        <w:gridCol w:w="1039"/>
      </w:tblGrid>
      <w:tr w:rsidR="003A67F6" w:rsidRPr="003A67F6" w:rsidTr="003A67F6">
        <w:tc>
          <w:tcPr>
            <w:tcW w:w="6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xml:space="preserve">№ </w:t>
            </w:r>
            <w:proofErr w:type="gramStart"/>
            <w:r w:rsidRPr="003A67F6">
              <w:rPr>
                <w:rFonts w:asciiTheme="majorBidi" w:eastAsia="Times New Roman" w:hAnsiTheme="majorBidi" w:cstheme="majorBidi"/>
                <w:b/>
                <w:bCs/>
                <w:color w:val="000000"/>
                <w:sz w:val="24"/>
                <w:szCs w:val="24"/>
                <w:lang w:eastAsia="ru-RU"/>
              </w:rPr>
              <w:t>п</w:t>
            </w:r>
            <w:proofErr w:type="gramEnd"/>
            <w:r w:rsidRPr="003A67F6">
              <w:rPr>
                <w:rFonts w:asciiTheme="majorBidi" w:eastAsia="Times New Roman" w:hAnsiTheme="majorBidi" w:cstheme="majorBidi"/>
                <w:b/>
                <w:bCs/>
                <w:color w:val="000000"/>
                <w:sz w:val="24"/>
                <w:szCs w:val="24"/>
                <w:lang w:eastAsia="ru-RU"/>
              </w:rPr>
              <w:t>/п</w:t>
            </w:r>
          </w:p>
        </w:tc>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Наименование темы</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Всего часов</w:t>
            </w:r>
          </w:p>
        </w:tc>
        <w:tc>
          <w:tcPr>
            <w:tcW w:w="949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Из них</w:t>
            </w:r>
          </w:p>
        </w:tc>
      </w:tr>
      <w:tr w:rsidR="003A67F6" w:rsidRPr="003A67F6" w:rsidTr="003A67F6">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Практические работы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Контрольные работы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уроки</w:t>
            </w:r>
          </w:p>
        </w:tc>
      </w:tr>
      <w:tr w:rsidR="003A67F6" w:rsidRPr="003A67F6" w:rsidTr="003A67F6">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1.</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1.</w:t>
            </w:r>
            <w:r w:rsidRPr="003A67F6">
              <w:rPr>
                <w:rFonts w:asciiTheme="majorBidi" w:eastAsia="Times New Roman" w:hAnsiTheme="majorBidi" w:cstheme="majorBidi"/>
                <w:color w:val="000000"/>
                <w:sz w:val="24"/>
                <w:szCs w:val="24"/>
                <w:lang w:eastAsia="ru-RU"/>
              </w:rPr>
              <w:t>Введение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6</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№1,№2. Приёмы обращения с лабораторным оборудованием и наблюдение за горящей свечой.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666666"/>
                <w:sz w:val="24"/>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4</w:t>
            </w:r>
          </w:p>
        </w:tc>
      </w:tr>
      <w:tr w:rsidR="003A67F6" w:rsidRPr="003A67F6" w:rsidTr="003A67F6">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2.</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2.</w:t>
            </w:r>
          </w:p>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Атомы химических элементов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7</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666666"/>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К.р</w:t>
            </w:r>
            <w:proofErr w:type="spellEnd"/>
            <w:r w:rsidRPr="003A67F6">
              <w:rPr>
                <w:rFonts w:asciiTheme="majorBidi" w:eastAsia="Times New Roman" w:hAnsiTheme="majorBidi" w:cstheme="majorBidi"/>
                <w:b/>
                <w:bCs/>
                <w:color w:val="000000"/>
                <w:sz w:val="24"/>
                <w:szCs w:val="24"/>
                <w:lang w:eastAsia="ru-RU"/>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6</w:t>
            </w:r>
          </w:p>
        </w:tc>
      </w:tr>
      <w:tr w:rsidR="003A67F6" w:rsidRPr="003A67F6" w:rsidTr="003A67F6">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3.</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3.</w:t>
            </w:r>
          </w:p>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Простые вещества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5</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666666"/>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666666"/>
                <w:sz w:val="24"/>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5</w:t>
            </w:r>
          </w:p>
        </w:tc>
      </w:tr>
      <w:tr w:rsidR="003A67F6" w:rsidRPr="003A67F6" w:rsidTr="003A67F6">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4.</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4.</w:t>
            </w:r>
          </w:p>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Соединения химических </w:t>
            </w:r>
            <w:r w:rsidRPr="003A67F6">
              <w:rPr>
                <w:rFonts w:asciiTheme="majorBidi" w:eastAsia="Times New Roman" w:hAnsiTheme="majorBidi" w:cstheme="majorBidi"/>
                <w:color w:val="000000"/>
                <w:sz w:val="24"/>
                <w:szCs w:val="24"/>
                <w:lang w:eastAsia="ru-RU"/>
              </w:rPr>
              <w:lastRenderedPageBreak/>
              <w:t>элементов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lastRenderedPageBreak/>
              <w:t>16</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№3. Анализ почвы и воды.</w:t>
            </w:r>
          </w:p>
          <w:p w:rsidR="003A67F6" w:rsidRPr="003A67F6" w:rsidRDefault="003A67F6" w:rsidP="003A67F6">
            <w:pPr>
              <w:spacing w:after="0" w:line="0" w:lineRule="atLeast"/>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№4. Приготовление раствора сахара с заданной массовой долей </w:t>
            </w:r>
            <w:r w:rsidRPr="003A67F6">
              <w:rPr>
                <w:rFonts w:asciiTheme="majorBidi" w:eastAsia="Times New Roman" w:hAnsiTheme="majorBidi" w:cstheme="majorBidi"/>
                <w:color w:val="000000"/>
                <w:sz w:val="24"/>
                <w:szCs w:val="24"/>
                <w:lang w:eastAsia="ru-RU"/>
              </w:rPr>
              <w:lastRenderedPageBreak/>
              <w:t>растворенного  вещества.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lastRenderedPageBreak/>
              <w:t>К.р</w:t>
            </w:r>
            <w:proofErr w:type="spellEnd"/>
            <w:r w:rsidRPr="003A67F6">
              <w:rPr>
                <w:rFonts w:asciiTheme="majorBidi" w:eastAsia="Times New Roman" w:hAnsiTheme="majorBidi" w:cstheme="majorBidi"/>
                <w:b/>
                <w:bCs/>
                <w:color w:val="000000"/>
                <w:sz w:val="24"/>
                <w:szCs w:val="24"/>
                <w:lang w:eastAsia="ru-RU"/>
              </w:rPr>
              <w:t>. №2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0" w:lineRule="atLeast"/>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13</w:t>
            </w:r>
          </w:p>
        </w:tc>
      </w:tr>
      <w:tr w:rsidR="003A67F6" w:rsidRPr="003A67F6" w:rsidTr="003A67F6">
        <w:trPr>
          <w:trHeight w:val="1740"/>
        </w:trPr>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lastRenderedPageBreak/>
              <w:t>5.</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5.</w:t>
            </w:r>
          </w:p>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Изменения, происходящие с веществами.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12</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№5. Признаки химических реакций.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К.р</w:t>
            </w:r>
            <w:proofErr w:type="spellEnd"/>
            <w:r w:rsidRPr="003A67F6">
              <w:rPr>
                <w:rFonts w:asciiTheme="majorBidi" w:eastAsia="Times New Roman" w:hAnsiTheme="majorBidi" w:cstheme="majorBidi"/>
                <w:b/>
                <w:bCs/>
                <w:color w:val="000000"/>
                <w:sz w:val="24"/>
                <w:szCs w:val="24"/>
                <w:lang w:eastAsia="ru-RU"/>
              </w:rPr>
              <w:t>. №3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10</w:t>
            </w:r>
          </w:p>
        </w:tc>
      </w:tr>
      <w:tr w:rsidR="003A67F6" w:rsidRPr="003A67F6" w:rsidTr="003A67F6">
        <w:trPr>
          <w:trHeight w:val="1520"/>
        </w:trPr>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6.</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6.</w:t>
            </w:r>
          </w:p>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Растворение. Растворы. Свойства растворов электролитов.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22</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№6.Свойства кислот, оснований, оксидов и солей.</w:t>
            </w:r>
          </w:p>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№7. Решение экспериментальных задач.</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xml:space="preserve">Итоговая </w:t>
            </w:r>
            <w:proofErr w:type="spellStart"/>
            <w:r w:rsidRPr="003A67F6">
              <w:rPr>
                <w:rFonts w:asciiTheme="majorBidi" w:eastAsia="Times New Roman" w:hAnsiTheme="majorBidi" w:cstheme="majorBidi"/>
                <w:b/>
                <w:bCs/>
                <w:color w:val="000000"/>
                <w:sz w:val="24"/>
                <w:szCs w:val="24"/>
                <w:lang w:eastAsia="ru-RU"/>
              </w:rPr>
              <w:t>К.р</w:t>
            </w:r>
            <w:proofErr w:type="spellEnd"/>
            <w:r w:rsidRPr="003A67F6">
              <w:rPr>
                <w:rFonts w:asciiTheme="majorBidi" w:eastAsia="Times New Roman" w:hAnsiTheme="majorBidi" w:cstheme="majorBidi"/>
                <w:b/>
                <w:bCs/>
                <w:color w:val="000000"/>
                <w:sz w:val="24"/>
                <w:szCs w:val="24"/>
                <w:lang w:eastAsia="ru-RU"/>
              </w:rPr>
              <w:t>. №4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19</w:t>
            </w:r>
          </w:p>
        </w:tc>
      </w:tr>
      <w:tr w:rsidR="003A67F6" w:rsidRPr="003A67F6" w:rsidTr="003A67F6">
        <w:trPr>
          <w:trHeight w:val="540"/>
        </w:trPr>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666666"/>
                <w:sz w:val="24"/>
                <w:szCs w:val="24"/>
                <w:lang w:eastAsia="ru-RU"/>
              </w:rPr>
            </w:pP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Итого:</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68</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w:t>
            </w:r>
            <w:r w:rsidRPr="003A67F6">
              <w:rPr>
                <w:rFonts w:asciiTheme="majorBidi" w:eastAsia="Times New Roman" w:hAnsiTheme="majorBidi" w:cstheme="majorBidi"/>
                <w:b/>
                <w:bCs/>
                <w:color w:val="000000"/>
                <w:sz w:val="24"/>
                <w:szCs w:val="24"/>
                <w:lang w:eastAsia="ru-RU"/>
              </w:rPr>
              <w:t>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67F6" w:rsidRPr="003A67F6" w:rsidRDefault="003A67F6" w:rsidP="003A67F6">
            <w:pPr>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58</w:t>
            </w:r>
          </w:p>
        </w:tc>
      </w:tr>
    </w:tbl>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СОДЕРЖАНИЕ ИЗУЧАЕМОГО КУРСА</w:t>
      </w:r>
    </w:p>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8 КЛАСС</w:t>
      </w:r>
    </w:p>
    <w:p w:rsidR="003A67F6" w:rsidRPr="003A67F6" w:rsidRDefault="003A67F6" w:rsidP="003A67F6">
      <w:pPr>
        <w:shd w:val="clear" w:color="auto" w:fill="FFFFFF"/>
        <w:spacing w:after="0" w:line="240" w:lineRule="auto"/>
        <w:ind w:left="426"/>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1. Введение в химию (6 ч)</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Химия — наука о веществах, их свойствах и превращениях.</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Понятие о химическом элементе и формах его существования: свободных атомах, простых и сложных вещества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Превращения веществ. Отличие химических реакций от физических явлений. Роль химии в жизни человека.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Краткие сведения из истории возникновения и развития химии. Период алхимии. Понятие о философском камне. Химия в </w:t>
      </w:r>
      <w:proofErr w:type="gramStart"/>
      <w:r w:rsidRPr="003A67F6">
        <w:rPr>
          <w:rFonts w:asciiTheme="majorBidi" w:eastAsia="Times New Roman" w:hAnsiTheme="majorBidi" w:cstheme="majorBidi"/>
          <w:color w:val="000000"/>
          <w:sz w:val="24"/>
          <w:szCs w:val="24"/>
          <w:lang w:eastAsia="ru-RU"/>
        </w:rPr>
        <w:t>Х</w:t>
      </w:r>
      <w:proofErr w:type="gramEnd"/>
      <w:r w:rsidRPr="003A67F6">
        <w:rPr>
          <w:rFonts w:asciiTheme="majorBidi" w:eastAsia="Times New Roman" w:hAnsiTheme="majorBidi" w:cstheme="majorBidi"/>
          <w:color w:val="000000"/>
          <w:sz w:val="24"/>
          <w:szCs w:val="24"/>
          <w:lang w:eastAsia="ru-RU"/>
        </w:rPr>
        <w:t>VI в. Развитие химии на Руси. Роль отечественных ученых в становлении химической науки - работы М. В. Ломоносова, А. М. Бутлерова, Д.</w:t>
      </w:r>
      <w:r w:rsidRPr="003A67F6">
        <w:rPr>
          <w:rFonts w:asciiTheme="majorBidi" w:eastAsia="Times New Roman" w:hAnsiTheme="majorBidi" w:cstheme="majorBidi"/>
          <w:b/>
          <w:bCs/>
          <w:color w:val="000000"/>
          <w:sz w:val="24"/>
          <w:szCs w:val="24"/>
          <w:lang w:eastAsia="ru-RU"/>
        </w:rPr>
        <w:t> </w:t>
      </w:r>
      <w:r w:rsidRPr="003A67F6">
        <w:rPr>
          <w:rFonts w:asciiTheme="majorBidi" w:eastAsia="Times New Roman" w:hAnsiTheme="majorBidi" w:cstheme="majorBidi"/>
          <w:color w:val="000000"/>
          <w:sz w:val="24"/>
          <w:szCs w:val="24"/>
          <w:lang w:eastAsia="ru-RU"/>
        </w:rPr>
        <w:t>И. Менделеева.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Периодическая система химических элементов Д</w:t>
      </w:r>
      <w:r w:rsidRPr="003A67F6">
        <w:rPr>
          <w:rFonts w:asciiTheme="majorBidi" w:eastAsia="Times New Roman" w:hAnsiTheme="majorBidi" w:cstheme="majorBidi"/>
          <w:i/>
          <w:iCs/>
          <w:color w:val="000000"/>
          <w:sz w:val="24"/>
          <w:szCs w:val="24"/>
          <w:lang w:eastAsia="ru-RU"/>
        </w:rPr>
        <w:t>. </w:t>
      </w:r>
      <w:r w:rsidRPr="003A67F6">
        <w:rPr>
          <w:rFonts w:asciiTheme="majorBidi" w:eastAsia="Times New Roman" w:hAnsiTheme="majorBidi" w:cstheme="majorBidi"/>
          <w:color w:val="000000"/>
          <w:sz w:val="24"/>
          <w:szCs w:val="24"/>
          <w:lang w:eastAsia="ru-RU"/>
        </w:rPr>
        <w:t>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Расчётные задачи.</w:t>
      </w:r>
      <w:r w:rsidRPr="003A67F6">
        <w:rPr>
          <w:rFonts w:asciiTheme="majorBidi" w:eastAsia="Times New Roman" w:hAnsiTheme="majorBidi" w:cstheme="majorBidi"/>
          <w:color w:val="000000"/>
          <w:sz w:val="24"/>
          <w:szCs w:val="24"/>
          <w:lang w:eastAsia="ru-RU"/>
        </w:rPr>
        <w:t>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Практическая  работа № 1</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Правила техники безопасности при работе в химическом кабинете. Лабораторное оборудование и обращение с ним.</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Практическая  работа № 2</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Наблюдение за горящей свечой.</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u w:val="single"/>
          <w:lang w:eastAsia="ru-RU"/>
        </w:rPr>
        <w:t>Предметные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использовать при характеристике веществ понятия: «атом», «молекула», «химический элемент», «химический знак, или символ», «вещество», «простое вещество», «сложное вещество», «свойства веществ», «химические явления», «физические явления», «коэффициенты», «индексы», «относительная атомная масса», «относительная молекулярная масса», «массовая доля элемента»;</w:t>
      </w:r>
      <w:proofErr w:type="gramEnd"/>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знать: предметы изучения естественнонаучных дисциплин, в том числе химии; химические символы, их названия и произношение;</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классифицировать вещества по составу </w:t>
      </w:r>
      <w:proofErr w:type="gramStart"/>
      <w:r w:rsidRPr="003A67F6">
        <w:rPr>
          <w:rFonts w:asciiTheme="majorBidi" w:eastAsia="Times New Roman" w:hAnsiTheme="majorBidi" w:cstheme="majorBidi"/>
          <w:color w:val="000000"/>
          <w:sz w:val="24"/>
          <w:szCs w:val="24"/>
          <w:lang w:eastAsia="ru-RU"/>
        </w:rPr>
        <w:t>на</w:t>
      </w:r>
      <w:proofErr w:type="gramEnd"/>
      <w:r w:rsidRPr="003A67F6">
        <w:rPr>
          <w:rFonts w:asciiTheme="majorBidi" w:eastAsia="Times New Roman" w:hAnsiTheme="majorBidi" w:cstheme="majorBidi"/>
          <w:color w:val="000000"/>
          <w:sz w:val="24"/>
          <w:szCs w:val="24"/>
          <w:lang w:eastAsia="ru-RU"/>
        </w:rPr>
        <w:t xml:space="preserve"> простые и сложные;</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различать: тела и вещества; химический элемент и простое вещество;</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lastRenderedPageBreak/>
        <w:t>описывать: формы существования химических элементов (свободные атомы, простые вещества, сложные вещества); табличную форму Периодической системы химических элементов; положение элемента в таблице Д. И. Менделеева, используя понятия «период», «группа», «главная подгруппа», «побочная подгруппа»; свойства веществ (твердых, жидких, газообразных);</w:t>
      </w:r>
      <w:proofErr w:type="gramEnd"/>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объяснять сущность химических явлений (с точки зрения атомно-молекулярного учения) и их принципиальное отличие от физических явлений;</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характеризовать: основные методы изучения естественных дисциплин (наблюдение, эксперимент, моделирование); вещество по его химической формуле согласно плану: качественный состав, тип вещества (простое или сложное), количественный состав, 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отрицательную) в жизни человека, аргументировать свое отношение к этой проблеме;</w:t>
      </w:r>
      <w:proofErr w:type="gramEnd"/>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вычислять относительную молекулярную массу вещества и массовую долю химического элемента в соединениях;</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проводить наблюдения свойств веществ и явлений, происходящих с веществами;</w:t>
      </w:r>
    </w:p>
    <w:p w:rsidR="003A67F6" w:rsidRPr="003A67F6" w:rsidRDefault="003A67F6" w:rsidP="003A67F6">
      <w:pPr>
        <w:numPr>
          <w:ilvl w:val="0"/>
          <w:numId w:val="17"/>
        </w:numPr>
        <w:shd w:val="clear" w:color="auto" w:fill="FFFFFF"/>
        <w:spacing w:after="0" w:line="240" w:lineRule="auto"/>
        <w:ind w:left="778" w:right="4"/>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соблюдать правила техники безопасности при проведении наблюдений и лабораторных опытов.</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проблемы, т. е. устанавливать несоответствие между желаемым и действительным;</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сложный план текста;</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владеть таким видом изложения текста, как повествование;</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под руководством учителя проводить непосредственное наблюдение;</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под руководством учителя оформлять отчет, включающий описание наблюдения, его результатов, выводов;</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такой вид мысленного (идеального) моделирования, как знаковое моделирование (на примере знаков химических элементов, химических формул);</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такой вид материального (предметного) моделирования, как физическое моделирование (на примере моделирования атомов и молекул);</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получать химическую информацию из различных источников;</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объект и аспект анализа и синтеза;</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компоненты объекта в соответствии с аспектом анализа и синтеза;</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качественное и количественное описание компонентов объекта;</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отношения объекта с другими объектами;</w:t>
      </w:r>
    </w:p>
    <w:p w:rsidR="003A67F6" w:rsidRPr="003A67F6" w:rsidRDefault="003A67F6" w:rsidP="003A67F6">
      <w:pPr>
        <w:numPr>
          <w:ilvl w:val="0"/>
          <w:numId w:val="1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существенные признаки объекта.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w:t>
      </w:r>
      <w:r w:rsidRPr="003A67F6">
        <w:rPr>
          <w:rFonts w:asciiTheme="majorBidi" w:eastAsia="Times New Roman" w:hAnsiTheme="majorBidi" w:cstheme="majorBidi"/>
          <w:b/>
          <w:bCs/>
          <w:color w:val="000000"/>
          <w:sz w:val="24"/>
          <w:szCs w:val="24"/>
          <w:lang w:eastAsia="ru-RU"/>
        </w:rPr>
        <w:t>Тема 2.   Атомы химических элементов </w:t>
      </w:r>
      <w:r w:rsidRPr="003A67F6">
        <w:rPr>
          <w:rFonts w:asciiTheme="majorBidi" w:eastAsia="Times New Roman" w:hAnsiTheme="majorBidi" w:cstheme="majorBidi"/>
          <w:b/>
          <w:bCs/>
          <w:i/>
          <w:iCs/>
          <w:color w:val="000000"/>
          <w:sz w:val="24"/>
          <w:szCs w:val="24"/>
          <w:lang w:eastAsia="ru-RU"/>
        </w:rPr>
        <w:t>(7 ч)</w:t>
      </w:r>
      <w:r w:rsidRPr="003A67F6">
        <w:rPr>
          <w:rFonts w:asciiTheme="majorBidi" w:eastAsia="Times New Roman" w:hAnsiTheme="majorBidi" w:cstheme="majorBidi"/>
          <w:i/>
          <w:iCs/>
          <w:color w:val="000000"/>
          <w:sz w:val="24"/>
          <w:szCs w:val="24"/>
          <w:lang w:eastAsia="ru-RU"/>
        </w:rPr>
        <w:t> </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 атомных ядер: протоны и нейтроны. Относительная атомная масса. Взаимосвязь понятий «протон», «нейтрон», «относительная атомная масса».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Изменение числа протонов в ядре атома - образование новых химических элементов.</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Образование бинарных соединений. Понятие об ионной связи. Схемы образования ионной связи.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Электронные и структурные формулы.</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Взаимодействие атомов химических элементов-неметаллов между собой - образование бинарных соединений неметаллов. </w:t>
      </w:r>
      <w:proofErr w:type="spellStart"/>
      <w:r w:rsidRPr="003A67F6">
        <w:rPr>
          <w:rFonts w:asciiTheme="majorBidi" w:eastAsia="Times New Roman" w:hAnsiTheme="majorBidi" w:cstheme="majorBidi"/>
          <w:color w:val="000000"/>
          <w:sz w:val="24"/>
          <w:szCs w:val="24"/>
          <w:lang w:eastAsia="ru-RU"/>
        </w:rPr>
        <w:t>Электроотрицательность</w:t>
      </w:r>
      <w:proofErr w:type="spellEnd"/>
      <w:r w:rsidRPr="003A67F6">
        <w:rPr>
          <w:rFonts w:asciiTheme="majorBidi" w:eastAsia="Times New Roman" w:hAnsiTheme="majorBidi" w:cstheme="majorBidi"/>
          <w:color w:val="000000"/>
          <w:sz w:val="24"/>
          <w:szCs w:val="24"/>
          <w:lang w:eastAsia="ru-RU"/>
        </w:rPr>
        <w:t>. Понятие о ковалентной полярной связи.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Взаимодействие атомов химических элементов-металлов между собой - образование металлических кристаллов. Понятие о металлической связи.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Демонстрации.</w:t>
      </w:r>
      <w:r w:rsidRPr="003A67F6">
        <w:rPr>
          <w:rFonts w:asciiTheme="majorBidi" w:eastAsia="Times New Roman" w:hAnsiTheme="majorBidi" w:cstheme="majorBidi"/>
          <w:color w:val="000000"/>
          <w:sz w:val="24"/>
          <w:szCs w:val="24"/>
          <w:lang w:eastAsia="ru-RU"/>
        </w:rPr>
        <w:t> Модели атомов химических элементов. Периодическая система химических элементов Д. И. Менделеева.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u w:val="single"/>
          <w:lang w:eastAsia="ru-RU"/>
        </w:rPr>
        <w:t>Предметные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        </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использовать при характеристике атомов понятия: «протон», «нейтрон», «электрон», «химический элемент», «массовое число», «изотоп», «электронный слой», «энергетический уровень», «элементы-металлы», «элементы-неметаллы»; при характеристике веществ понятия «ионная связь», «ионы», «ковалентная неполярная связь», «ковалентная полярная связь», «</w:t>
      </w:r>
      <w:proofErr w:type="spellStart"/>
      <w:r w:rsidRPr="003A67F6">
        <w:rPr>
          <w:rFonts w:asciiTheme="majorBidi" w:eastAsia="Times New Roman" w:hAnsiTheme="majorBidi" w:cstheme="majorBidi"/>
          <w:color w:val="000000"/>
          <w:sz w:val="24"/>
          <w:szCs w:val="24"/>
          <w:lang w:eastAsia="ru-RU"/>
        </w:rPr>
        <w:t>электроотрицательность</w:t>
      </w:r>
      <w:proofErr w:type="spellEnd"/>
      <w:r w:rsidRPr="003A67F6">
        <w:rPr>
          <w:rFonts w:asciiTheme="majorBidi" w:eastAsia="Times New Roman" w:hAnsiTheme="majorBidi" w:cstheme="majorBidi"/>
          <w:color w:val="000000"/>
          <w:sz w:val="24"/>
          <w:szCs w:val="24"/>
          <w:lang w:eastAsia="ru-RU"/>
        </w:rPr>
        <w:t>», «валентность», «металлическая связь»;</w:t>
      </w:r>
      <w:proofErr w:type="gramEnd"/>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описывать состав и строение атомов элементов с порядковыми номерами 1—20 в Периодической системе химических элементов Д. И. Менделеева;</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схемы распределения электронов по электронным слоям в электронной оболочке атомов; схемы образования разных типов химической связи (ионной, ковалентной, металлической);</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w:t>
      </w:r>
      <w:proofErr w:type="spellStart"/>
      <w:r w:rsidRPr="003A67F6">
        <w:rPr>
          <w:rFonts w:asciiTheme="majorBidi" w:eastAsia="Times New Roman" w:hAnsiTheme="majorBidi" w:cstheme="majorBidi"/>
          <w:color w:val="000000"/>
          <w:sz w:val="24"/>
          <w:szCs w:val="24"/>
          <w:lang w:eastAsia="ru-RU"/>
        </w:rPr>
        <w:t>электроотрицательность</w:t>
      </w:r>
      <w:proofErr w:type="spellEnd"/>
      <w:r w:rsidRPr="003A67F6">
        <w:rPr>
          <w:rFonts w:asciiTheme="majorBidi" w:eastAsia="Times New Roman" w:hAnsiTheme="majorBidi" w:cstheme="majorBidi"/>
          <w:color w:val="000000"/>
          <w:sz w:val="24"/>
          <w:szCs w:val="24"/>
          <w:lang w:eastAsia="ru-RU"/>
        </w:rPr>
        <w:t>, металлические и неметаллические свойства) в периодах и группах (главных подгруппах) Периодической системы химических элементов Д. И. Менделеева с точки зрения теории строения атома;</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сравнивать свойства атомов химических элементов, находящихся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w:t>
      </w:r>
      <w:proofErr w:type="spellStart"/>
      <w:r w:rsidRPr="003A67F6">
        <w:rPr>
          <w:rFonts w:asciiTheme="majorBidi" w:eastAsia="Times New Roman" w:hAnsiTheme="majorBidi" w:cstheme="majorBidi"/>
          <w:color w:val="000000"/>
          <w:sz w:val="24"/>
          <w:szCs w:val="24"/>
          <w:lang w:eastAsia="ru-RU"/>
        </w:rPr>
        <w:t>электроотрицательность</w:t>
      </w:r>
      <w:proofErr w:type="spellEnd"/>
      <w:r w:rsidRPr="003A67F6">
        <w:rPr>
          <w:rFonts w:asciiTheme="majorBidi" w:eastAsia="Times New Roman" w:hAnsiTheme="majorBidi" w:cstheme="majorBidi"/>
          <w:color w:val="000000"/>
          <w:sz w:val="24"/>
          <w:szCs w:val="24"/>
          <w:lang w:eastAsia="ru-RU"/>
        </w:rPr>
        <w:t>, металлические и неметаллические свойства);</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давать характеристику химических элементов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 заряд ядра, число протонов и нейтронов в ядре, общее число электронов, распределение электронов по электронным слоям);</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тип химической связи по формуле вещества;</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приводить примеры веществ с разными типами химической связи;</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характеризовать механизмы образования ковалентной связи (</w:t>
      </w:r>
      <w:proofErr w:type="gramStart"/>
      <w:r w:rsidRPr="003A67F6">
        <w:rPr>
          <w:rFonts w:asciiTheme="majorBidi" w:eastAsia="Times New Roman" w:hAnsiTheme="majorBidi" w:cstheme="majorBidi"/>
          <w:color w:val="000000"/>
          <w:sz w:val="24"/>
          <w:szCs w:val="24"/>
          <w:lang w:eastAsia="ru-RU"/>
        </w:rPr>
        <w:t>обменный</w:t>
      </w:r>
      <w:proofErr w:type="gramEnd"/>
      <w:r w:rsidRPr="003A67F6">
        <w:rPr>
          <w:rFonts w:asciiTheme="majorBidi" w:eastAsia="Times New Roman" w:hAnsiTheme="majorBidi" w:cstheme="majorBidi"/>
          <w:color w:val="000000"/>
          <w:sz w:val="24"/>
          <w:szCs w:val="24"/>
          <w:lang w:eastAsia="ru-RU"/>
        </w:rPr>
        <w:t>), ионной связи, металлической связи;</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устанавливать причинно-следственные связи: состав вещества — тип химической связи;</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формулы бинарных соединений по валентности;</w:t>
      </w:r>
    </w:p>
    <w:p w:rsidR="003A67F6" w:rsidRPr="003A67F6" w:rsidRDefault="003A67F6" w:rsidP="003A67F6">
      <w:pPr>
        <w:numPr>
          <w:ilvl w:val="0"/>
          <w:numId w:val="1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находить валентность элементов по формуле бинарного соединения.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формулировать гипотезу по решению проблем;</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план выполнения учебной задачи, решения проблем творческого и поискового характера, выполнения проекта совместно с учителем;</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тезисы текста;</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владеть таким видом изложения текста, как описание;</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такой вид мысленного (идеального) моделирования, как знаковое моделирование (на примере составления схем образования химической связи);</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такой вид материального (предметного) моделирования, как аналоговое моделирование;</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такой вид материального (предметного) моделирования, как физическое моделирование (на примере моделей строения атомов);</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объекты сравнения и аспект сравнения объектов;</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выполнять неполное однолинейное сравнение;</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выполнять неполное комплексное сравнение;</w:t>
      </w:r>
    </w:p>
    <w:p w:rsidR="003A67F6" w:rsidRPr="003A67F6" w:rsidRDefault="003A67F6" w:rsidP="003A67F6">
      <w:pPr>
        <w:numPr>
          <w:ilvl w:val="0"/>
          <w:numId w:val="2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выполнять полное однолинейное сравнение.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Тема 3.   Простые вещества (5</w:t>
      </w:r>
      <w:r w:rsidRPr="003A67F6">
        <w:rPr>
          <w:rFonts w:asciiTheme="majorBidi" w:eastAsia="Times New Roman" w:hAnsiTheme="majorBidi" w:cstheme="majorBidi"/>
          <w:b/>
          <w:bCs/>
          <w:i/>
          <w:iCs/>
          <w:color w:val="000000"/>
          <w:sz w:val="24"/>
          <w:szCs w:val="24"/>
          <w:lang w:eastAsia="ru-RU"/>
        </w:rPr>
        <w:t>ч)</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Важнейшие простые вещества - неметаллы, образованные атомами кислорода, водорода, азота, серы, фосфора, углерода.</w:t>
      </w:r>
      <w:proofErr w:type="gramEnd"/>
      <w:r w:rsidRPr="003A67F6">
        <w:rPr>
          <w:rFonts w:asciiTheme="majorBidi" w:eastAsia="Times New Roman" w:hAnsiTheme="majorBidi" w:cstheme="majorBidi"/>
          <w:color w:val="000000"/>
          <w:sz w:val="24"/>
          <w:szCs w:val="24"/>
          <w:lang w:eastAsia="ru-RU"/>
        </w:rPr>
        <w:t xml:space="preserve">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Постоянная</w:t>
      </w:r>
      <w:proofErr w:type="gramEnd"/>
      <w:r w:rsidRPr="003A67F6">
        <w:rPr>
          <w:rFonts w:asciiTheme="majorBidi" w:eastAsia="Times New Roman" w:hAnsiTheme="majorBidi" w:cstheme="majorBidi"/>
          <w:color w:val="000000"/>
          <w:sz w:val="24"/>
          <w:szCs w:val="24"/>
          <w:lang w:eastAsia="ru-RU"/>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3A67F6">
        <w:rPr>
          <w:rFonts w:asciiTheme="majorBidi" w:eastAsia="Times New Roman" w:hAnsiTheme="majorBidi" w:cstheme="majorBidi"/>
          <w:color w:val="000000"/>
          <w:sz w:val="24"/>
          <w:szCs w:val="24"/>
          <w:lang w:eastAsia="ru-RU"/>
        </w:rPr>
        <w:t>миллимоль</w:t>
      </w:r>
      <w:proofErr w:type="spellEnd"/>
      <w:r w:rsidRPr="003A67F6">
        <w:rPr>
          <w:rFonts w:asciiTheme="majorBidi" w:eastAsia="Times New Roman" w:hAnsiTheme="majorBidi" w:cstheme="majorBidi"/>
          <w:color w:val="000000"/>
          <w:sz w:val="24"/>
          <w:szCs w:val="24"/>
          <w:lang w:eastAsia="ru-RU"/>
        </w:rPr>
        <w:t xml:space="preserve"> и </w:t>
      </w:r>
      <w:proofErr w:type="spellStart"/>
      <w:r w:rsidRPr="003A67F6">
        <w:rPr>
          <w:rFonts w:asciiTheme="majorBidi" w:eastAsia="Times New Roman" w:hAnsiTheme="majorBidi" w:cstheme="majorBidi"/>
          <w:color w:val="000000"/>
          <w:sz w:val="24"/>
          <w:szCs w:val="24"/>
          <w:lang w:eastAsia="ru-RU"/>
        </w:rPr>
        <w:t>киломоль</w:t>
      </w:r>
      <w:proofErr w:type="spellEnd"/>
      <w:r w:rsidRPr="003A67F6">
        <w:rPr>
          <w:rFonts w:asciiTheme="majorBidi" w:eastAsia="Times New Roman" w:hAnsiTheme="majorBidi" w:cstheme="majorBidi"/>
          <w:color w:val="000000"/>
          <w:sz w:val="24"/>
          <w:szCs w:val="24"/>
          <w:lang w:eastAsia="ru-RU"/>
        </w:rPr>
        <w:t xml:space="preserve">, </w:t>
      </w:r>
      <w:proofErr w:type="spellStart"/>
      <w:r w:rsidRPr="003A67F6">
        <w:rPr>
          <w:rFonts w:asciiTheme="majorBidi" w:eastAsia="Times New Roman" w:hAnsiTheme="majorBidi" w:cstheme="majorBidi"/>
          <w:color w:val="000000"/>
          <w:sz w:val="24"/>
          <w:szCs w:val="24"/>
          <w:lang w:eastAsia="ru-RU"/>
        </w:rPr>
        <w:t>миллимолярная</w:t>
      </w:r>
      <w:proofErr w:type="spellEnd"/>
      <w:r w:rsidRPr="003A67F6">
        <w:rPr>
          <w:rFonts w:asciiTheme="majorBidi" w:eastAsia="Times New Roman" w:hAnsiTheme="majorBidi" w:cstheme="majorBidi"/>
          <w:color w:val="000000"/>
          <w:sz w:val="24"/>
          <w:szCs w:val="24"/>
          <w:lang w:eastAsia="ru-RU"/>
        </w:rPr>
        <w:t xml:space="preserve"> и </w:t>
      </w:r>
      <w:proofErr w:type="spellStart"/>
      <w:r w:rsidRPr="003A67F6">
        <w:rPr>
          <w:rFonts w:asciiTheme="majorBidi" w:eastAsia="Times New Roman" w:hAnsiTheme="majorBidi" w:cstheme="majorBidi"/>
          <w:color w:val="000000"/>
          <w:sz w:val="24"/>
          <w:szCs w:val="24"/>
          <w:lang w:eastAsia="ru-RU"/>
        </w:rPr>
        <w:t>киломолярная</w:t>
      </w:r>
      <w:proofErr w:type="spellEnd"/>
      <w:r w:rsidRPr="003A67F6">
        <w:rPr>
          <w:rFonts w:asciiTheme="majorBidi" w:eastAsia="Times New Roman" w:hAnsiTheme="majorBidi" w:cstheme="majorBidi"/>
          <w:color w:val="000000"/>
          <w:sz w:val="24"/>
          <w:szCs w:val="24"/>
          <w:lang w:eastAsia="ru-RU"/>
        </w:rPr>
        <w:t xml:space="preserve"> массы вещества, </w:t>
      </w:r>
      <w:proofErr w:type="spellStart"/>
      <w:r w:rsidRPr="003A67F6">
        <w:rPr>
          <w:rFonts w:asciiTheme="majorBidi" w:eastAsia="Times New Roman" w:hAnsiTheme="majorBidi" w:cstheme="majorBidi"/>
          <w:color w:val="000000"/>
          <w:sz w:val="24"/>
          <w:szCs w:val="24"/>
          <w:lang w:eastAsia="ru-RU"/>
        </w:rPr>
        <w:t>миллимолярный</w:t>
      </w:r>
      <w:proofErr w:type="spellEnd"/>
      <w:r w:rsidRPr="003A67F6">
        <w:rPr>
          <w:rFonts w:asciiTheme="majorBidi" w:eastAsia="Times New Roman" w:hAnsiTheme="majorBidi" w:cstheme="majorBidi"/>
          <w:color w:val="000000"/>
          <w:sz w:val="24"/>
          <w:szCs w:val="24"/>
          <w:lang w:eastAsia="ru-RU"/>
        </w:rPr>
        <w:t xml:space="preserve"> и </w:t>
      </w:r>
      <w:proofErr w:type="spellStart"/>
      <w:r w:rsidRPr="003A67F6">
        <w:rPr>
          <w:rFonts w:asciiTheme="majorBidi" w:eastAsia="Times New Roman" w:hAnsiTheme="majorBidi" w:cstheme="majorBidi"/>
          <w:color w:val="000000"/>
          <w:sz w:val="24"/>
          <w:szCs w:val="24"/>
          <w:lang w:eastAsia="ru-RU"/>
        </w:rPr>
        <w:t>киломолярный</w:t>
      </w:r>
      <w:proofErr w:type="spellEnd"/>
      <w:r w:rsidRPr="003A67F6">
        <w:rPr>
          <w:rFonts w:asciiTheme="majorBidi" w:eastAsia="Times New Roman" w:hAnsiTheme="majorBidi" w:cstheme="majorBidi"/>
          <w:color w:val="000000"/>
          <w:sz w:val="24"/>
          <w:szCs w:val="24"/>
          <w:lang w:eastAsia="ru-RU"/>
        </w:rPr>
        <w:t xml:space="preserve"> объемы газообразных веществ.</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Расчеты с использованием понятий «количество вещества», «молярная масса», «молярный объем газов»,</w:t>
      </w:r>
      <w:r w:rsidRPr="003A67F6">
        <w:rPr>
          <w:rFonts w:asciiTheme="majorBidi" w:eastAsia="Times New Roman" w:hAnsiTheme="majorBidi" w:cstheme="majorBidi"/>
          <w:i/>
          <w:iCs/>
          <w:color w:val="000000"/>
          <w:sz w:val="24"/>
          <w:szCs w:val="24"/>
          <w:lang w:eastAsia="ru-RU"/>
        </w:rPr>
        <w:t> </w:t>
      </w:r>
      <w:r w:rsidRPr="003A67F6">
        <w:rPr>
          <w:rFonts w:asciiTheme="majorBidi" w:eastAsia="Times New Roman" w:hAnsiTheme="majorBidi" w:cstheme="majorBidi"/>
          <w:color w:val="000000"/>
          <w:sz w:val="24"/>
          <w:szCs w:val="24"/>
          <w:lang w:eastAsia="ru-RU"/>
        </w:rPr>
        <w:t>«постоянная Авогадро».</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Расчетные задачи.</w:t>
      </w:r>
      <w:r w:rsidRPr="003A67F6">
        <w:rPr>
          <w:rFonts w:asciiTheme="majorBidi" w:eastAsia="Times New Roman" w:hAnsiTheme="majorBidi" w:cstheme="majorBidi"/>
          <w:color w:val="000000"/>
          <w:sz w:val="24"/>
          <w:szCs w:val="24"/>
          <w:lang w:eastAsia="ru-RU"/>
        </w:rPr>
        <w:t>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w:t>
      </w:r>
      <w:r w:rsidRPr="003A67F6">
        <w:rPr>
          <w:rFonts w:asciiTheme="majorBidi" w:eastAsia="Times New Roman" w:hAnsiTheme="majorBidi" w:cstheme="majorBidi"/>
          <w:b/>
          <w:bCs/>
          <w:color w:val="000000"/>
          <w:sz w:val="24"/>
          <w:szCs w:val="24"/>
          <w:lang w:eastAsia="ru-RU"/>
        </w:rPr>
        <w:t>Демонстрации.</w:t>
      </w:r>
      <w:r w:rsidRPr="003A67F6">
        <w:rPr>
          <w:rFonts w:asciiTheme="majorBidi" w:eastAsia="Times New Roman" w:hAnsiTheme="majorBidi" w:cstheme="majorBidi"/>
          <w:color w:val="000000"/>
          <w:sz w:val="24"/>
          <w:szCs w:val="24"/>
          <w:lang w:eastAsia="ru-RU"/>
        </w:rPr>
        <w:t> Некоторые металлы и неметаллы количеством вещества 1 моль. Модель молярного объема газообразных веществ.</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w:t>
      </w:r>
      <w:r w:rsidRPr="003A67F6">
        <w:rPr>
          <w:rFonts w:asciiTheme="majorBidi" w:eastAsia="Times New Roman" w:hAnsiTheme="majorBidi" w:cstheme="majorBidi"/>
          <w:b/>
          <w:bCs/>
          <w:color w:val="000000"/>
          <w:sz w:val="24"/>
          <w:szCs w:val="24"/>
          <w:u w:val="single"/>
          <w:lang w:eastAsia="ru-RU"/>
        </w:rPr>
        <w:t>Предметные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использовать при характеристике веществ понятия: «металлы», «пластичность», «теплопроводность», «электропроводность», «неметаллы», «аллотропия», «аллотропные видоизменения, или модификации»;</w:t>
      </w:r>
      <w:proofErr w:type="gramEnd"/>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описывать положение элементов-металлов и элементов-неметаллов в Периодической системе химических элементов Д. И. Менделеева;</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классифицировать простые вещества на металлы и неметаллы, элементы;</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определять принадлежность неорганических веществ к одному из изученных классов — металлы и неметаллы;</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доказывать относительность деления простых веществ на металлы и неметаллы;</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характеризовать общие физические свойства металлов;</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устанавливать причинно-следственные связи между строением атома и химической связью в простых веществах — металлах и неметаллах;</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объяснять многообразие простых веществ таким фактором, как аллотропия;</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описывать свойства веществ (на примерах простых веществ — металлов и неметаллов);</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соблюдать правила техники безопасности при проведении наблюдений и лабораторных опытов;</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при решении расчетных задач понятия: «количество вещества», «моль», «постоянная Авогадро», «молярная масса», «молярный объем газов», «нормальные условия»;</w:t>
      </w:r>
    </w:p>
    <w:p w:rsidR="003A67F6" w:rsidRPr="003A67F6" w:rsidRDefault="003A67F6" w:rsidP="003A67F6">
      <w:pPr>
        <w:numPr>
          <w:ilvl w:val="0"/>
          <w:numId w:val="2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проводить расчеты с использованием понятий: «количество вещества», «молярная масса», «молярный объем газов», «постоянная Авогадро».</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2"/>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конспект текста;</w:t>
      </w:r>
    </w:p>
    <w:p w:rsidR="003A67F6" w:rsidRPr="003A67F6" w:rsidRDefault="003A67F6" w:rsidP="003A67F6">
      <w:pPr>
        <w:numPr>
          <w:ilvl w:val="0"/>
          <w:numId w:val="22"/>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использовать непосредственное наблюдение;</w:t>
      </w:r>
    </w:p>
    <w:p w:rsidR="003A67F6" w:rsidRPr="003A67F6" w:rsidRDefault="003A67F6" w:rsidP="003A67F6">
      <w:pPr>
        <w:numPr>
          <w:ilvl w:val="0"/>
          <w:numId w:val="22"/>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оформлять отчет, включающий описание наблюдения, его результатов, выводов;</w:t>
      </w:r>
    </w:p>
    <w:p w:rsidR="003A67F6" w:rsidRPr="003A67F6" w:rsidRDefault="003A67F6" w:rsidP="003A67F6">
      <w:pPr>
        <w:numPr>
          <w:ilvl w:val="0"/>
          <w:numId w:val="22"/>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выполнять полное комплексное сравнение;</w:t>
      </w:r>
    </w:p>
    <w:p w:rsidR="003A67F6" w:rsidRPr="003A67F6" w:rsidRDefault="003A67F6" w:rsidP="003A67F6">
      <w:pPr>
        <w:numPr>
          <w:ilvl w:val="0"/>
          <w:numId w:val="22"/>
        </w:numPr>
        <w:shd w:val="clear" w:color="auto" w:fill="FFFFFF"/>
        <w:spacing w:after="0" w:line="240" w:lineRule="auto"/>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выполнять сравнение по аналогии</w:t>
      </w:r>
      <w:r w:rsidRPr="003A67F6">
        <w:rPr>
          <w:rFonts w:asciiTheme="majorBidi" w:eastAsia="Times New Roman" w:hAnsiTheme="majorBidi" w:cstheme="majorBidi"/>
          <w:color w:val="000000"/>
          <w:sz w:val="24"/>
          <w:szCs w:val="24"/>
          <w:lang w:eastAsia="ru-RU"/>
        </w:rPr>
        <w:br/>
        <w:t> </w:t>
      </w:r>
    </w:p>
    <w:p w:rsidR="003A67F6" w:rsidRPr="003A67F6" w:rsidRDefault="003A67F6" w:rsidP="003A67F6">
      <w:pPr>
        <w:shd w:val="clear" w:color="auto" w:fill="FFFFFF"/>
        <w:spacing w:after="0" w:line="240" w:lineRule="auto"/>
        <w:ind w:left="72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Тема 4.    Соединения химических элементов </w:t>
      </w:r>
      <w:r w:rsidRPr="003A67F6">
        <w:rPr>
          <w:rFonts w:asciiTheme="majorBidi" w:eastAsia="Times New Roman" w:hAnsiTheme="majorBidi" w:cstheme="majorBidi"/>
          <w:b/>
          <w:bCs/>
          <w:i/>
          <w:iCs/>
          <w:color w:val="000000"/>
          <w:sz w:val="24"/>
          <w:szCs w:val="24"/>
          <w:lang w:eastAsia="ru-RU"/>
        </w:rPr>
        <w:t>(16 ч)</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3A67F6">
        <w:rPr>
          <w:rFonts w:asciiTheme="majorBidi" w:eastAsia="Times New Roman" w:hAnsiTheme="majorBidi" w:cstheme="majorBidi"/>
          <w:color w:val="000000"/>
          <w:sz w:val="24"/>
          <w:szCs w:val="24"/>
          <w:lang w:eastAsia="ru-RU"/>
        </w:rPr>
        <w:t>хлороводород</w:t>
      </w:r>
      <w:proofErr w:type="spellEnd"/>
      <w:r w:rsidRPr="003A67F6">
        <w:rPr>
          <w:rFonts w:asciiTheme="majorBidi" w:eastAsia="Times New Roman" w:hAnsiTheme="majorBidi" w:cstheme="majorBidi"/>
          <w:color w:val="000000"/>
          <w:sz w:val="24"/>
          <w:szCs w:val="24"/>
          <w:lang w:eastAsia="ru-RU"/>
        </w:rPr>
        <w:t xml:space="preserve"> и аммиак.</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Кислоты, их состав и названия. Классификация кислот. Представители кислот: </w:t>
      </w:r>
      <w:proofErr w:type="gramStart"/>
      <w:r w:rsidRPr="003A67F6">
        <w:rPr>
          <w:rFonts w:asciiTheme="majorBidi" w:eastAsia="Times New Roman" w:hAnsiTheme="majorBidi" w:cstheme="majorBidi"/>
          <w:color w:val="000000"/>
          <w:sz w:val="24"/>
          <w:szCs w:val="24"/>
          <w:lang w:eastAsia="ru-RU"/>
        </w:rPr>
        <w:t>серная</w:t>
      </w:r>
      <w:proofErr w:type="gramEnd"/>
      <w:r w:rsidRPr="003A67F6">
        <w:rPr>
          <w:rFonts w:asciiTheme="majorBidi" w:eastAsia="Times New Roman" w:hAnsiTheme="majorBidi" w:cstheme="majorBidi"/>
          <w:color w:val="000000"/>
          <w:sz w:val="24"/>
          <w:szCs w:val="24"/>
          <w:lang w:eastAsia="ru-RU"/>
        </w:rPr>
        <w:t>, соляная и азотная. Изменение окраски индикаторов в кислотной среде.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Аморфные и кристаллические вещества.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Межмолекулярные взаимодействия. Типы кристаллических решеток: </w:t>
      </w:r>
      <w:proofErr w:type="gramStart"/>
      <w:r w:rsidRPr="003A67F6">
        <w:rPr>
          <w:rFonts w:asciiTheme="majorBidi" w:eastAsia="Times New Roman" w:hAnsiTheme="majorBidi" w:cstheme="majorBidi"/>
          <w:color w:val="000000"/>
          <w:sz w:val="24"/>
          <w:szCs w:val="24"/>
          <w:lang w:eastAsia="ru-RU"/>
        </w:rPr>
        <w:t>ионная</w:t>
      </w:r>
      <w:proofErr w:type="gramEnd"/>
      <w:r w:rsidRPr="003A67F6">
        <w:rPr>
          <w:rFonts w:asciiTheme="majorBidi" w:eastAsia="Times New Roman" w:hAnsiTheme="majorBidi" w:cstheme="majorBidi"/>
          <w:color w:val="000000"/>
          <w:sz w:val="24"/>
          <w:szCs w:val="24"/>
          <w:lang w:eastAsia="ru-RU"/>
        </w:rPr>
        <w:t>, атомная, молекулярная и металлическая. Зависимость свойств веществ от типов кристаллических решеток.</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Вещества молекулярного и немолекулярного строения. Закон постоянства состава для веществ молекулярного строения.</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Расчётные задачи.</w:t>
      </w:r>
      <w:r w:rsidRPr="003A67F6">
        <w:rPr>
          <w:rFonts w:asciiTheme="majorBidi" w:eastAsia="Times New Roman" w:hAnsiTheme="majorBidi" w:cstheme="majorBidi"/>
          <w:color w:val="000000"/>
          <w:sz w:val="24"/>
          <w:szCs w:val="24"/>
          <w:lang w:eastAsia="ru-RU"/>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3A67F6">
        <w:rPr>
          <w:rFonts w:asciiTheme="majorBidi" w:eastAsia="Times New Roman" w:hAnsiTheme="majorBidi" w:cstheme="majorBidi"/>
          <w:color w:val="000000"/>
          <w:sz w:val="24"/>
          <w:szCs w:val="24"/>
          <w:lang w:eastAsia="ru-RU"/>
        </w:rPr>
        <w:t xml:space="preserve">Вычисление массы растворяемого </w:t>
      </w:r>
      <w:r w:rsidRPr="003A67F6">
        <w:rPr>
          <w:rFonts w:asciiTheme="majorBidi" w:eastAsia="Times New Roman" w:hAnsiTheme="majorBidi" w:cstheme="majorBidi"/>
          <w:color w:val="000000"/>
          <w:sz w:val="24"/>
          <w:szCs w:val="24"/>
          <w:lang w:eastAsia="ru-RU"/>
        </w:rPr>
        <w:lastRenderedPageBreak/>
        <w:t>вещества и растворителя, необходимых для приготовления определенной массы раствора с известной массовой долей растворенного вещества.</w:t>
      </w:r>
      <w:proofErr w:type="gramEnd"/>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Демонстрации.</w:t>
      </w:r>
      <w:r w:rsidRPr="003A67F6">
        <w:rPr>
          <w:rFonts w:asciiTheme="majorBidi" w:eastAsia="Times New Roman" w:hAnsiTheme="majorBidi" w:cstheme="majorBidi"/>
          <w:color w:val="000000"/>
          <w:sz w:val="24"/>
          <w:szCs w:val="24"/>
          <w:lang w:eastAsia="ru-RU"/>
        </w:rPr>
        <w:t> Образцы оксидов, кислот, оснований и солей. Модели кристаллических решеток хлорида натрия, алмаза, оксида углерода (IV). Способы разделения смесей, дистилляция воды.</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Лабораторные опыты.</w:t>
      </w:r>
      <w:r w:rsidRPr="003A67F6">
        <w:rPr>
          <w:rFonts w:asciiTheme="majorBidi" w:eastAsia="Times New Roman" w:hAnsiTheme="majorBidi" w:cstheme="majorBidi"/>
          <w:color w:val="000000"/>
          <w:sz w:val="24"/>
          <w:szCs w:val="24"/>
          <w:lang w:eastAsia="ru-RU"/>
        </w:rPr>
        <w:t> 1. Знакомство с образцами веществ разных классов. 2. Разделение смесей.  </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Практическая  работа № 3.</w:t>
      </w:r>
      <w:r w:rsidRPr="003A67F6">
        <w:rPr>
          <w:rFonts w:asciiTheme="majorBidi" w:eastAsia="Times New Roman" w:hAnsiTheme="majorBidi" w:cstheme="majorBidi"/>
          <w:color w:val="000000"/>
          <w:sz w:val="24"/>
          <w:szCs w:val="24"/>
          <w:lang w:eastAsia="ru-RU"/>
        </w:rPr>
        <w:t>Анализ почвы и воды.</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Практическая  работа № 4.</w:t>
      </w:r>
      <w:r w:rsidRPr="003A67F6">
        <w:rPr>
          <w:rFonts w:asciiTheme="majorBidi" w:eastAsia="Times New Roman" w:hAnsiTheme="majorBidi" w:cstheme="majorBidi"/>
          <w:color w:val="000000"/>
          <w:sz w:val="24"/>
          <w:szCs w:val="24"/>
          <w:lang w:eastAsia="ru-RU"/>
        </w:rPr>
        <w:t>Приготовление раствора сахара с заданной массовой долей растворенного  вещества.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u w:val="single"/>
          <w:lang w:eastAsia="ru-RU"/>
        </w:rPr>
        <w:t>Предметные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«кислородсодержащие кислоты», «бескислородные кислоты», «кислотная среда», «щелочная среда», «нейтральная среда», «шкала рН», «соли», «аморфные вещества», «кристаллические вещества», «кристаллическая решетка», «ионная кристаллическая решетка», «атомная кристаллическая решетка», «молекулярная кристаллическая решетка», «металлическая кристаллическая решетка», «смеси»;</w:t>
      </w:r>
      <w:proofErr w:type="gramEnd"/>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классифицировать сложные неорганические вещества по составу на оксиды, основания, кислоты и соли; основания, кислоты и соли по растворимости в воде; кислоты по </w:t>
      </w:r>
      <w:proofErr w:type="spellStart"/>
      <w:r w:rsidRPr="003A67F6">
        <w:rPr>
          <w:rFonts w:asciiTheme="majorBidi" w:eastAsia="Times New Roman" w:hAnsiTheme="majorBidi" w:cstheme="majorBidi"/>
          <w:color w:val="000000"/>
          <w:sz w:val="24"/>
          <w:szCs w:val="24"/>
          <w:lang w:eastAsia="ru-RU"/>
        </w:rPr>
        <w:t>основности</w:t>
      </w:r>
      <w:proofErr w:type="spellEnd"/>
      <w:r w:rsidRPr="003A67F6">
        <w:rPr>
          <w:rFonts w:asciiTheme="majorBidi" w:eastAsia="Times New Roman" w:hAnsiTheme="majorBidi" w:cstheme="majorBidi"/>
          <w:color w:val="000000"/>
          <w:sz w:val="24"/>
          <w:szCs w:val="24"/>
          <w:lang w:eastAsia="ru-RU"/>
        </w:rPr>
        <w:t xml:space="preserve"> и содержанию кислорода;</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принадлежность неорганических веществ к одному из изученных классов (оксиды, летучие водородные соединения, основания, кислоты, соли) по формуле;</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3A67F6">
        <w:rPr>
          <w:rFonts w:asciiTheme="majorBidi" w:eastAsia="Times New Roman" w:hAnsiTheme="majorBidi" w:cstheme="majorBidi"/>
          <w:color w:val="000000"/>
          <w:sz w:val="24"/>
          <w:szCs w:val="24"/>
          <w:lang w:eastAsia="ru-RU"/>
        </w:rPr>
        <w:t>хлороводорода</w:t>
      </w:r>
      <w:proofErr w:type="spellEnd"/>
      <w:r w:rsidRPr="003A67F6">
        <w:rPr>
          <w:rFonts w:asciiTheme="majorBidi" w:eastAsia="Times New Roman" w:hAnsiTheme="majorBidi" w:cstheme="majorBidi"/>
          <w:color w:val="000000"/>
          <w:sz w:val="24"/>
          <w:szCs w:val="24"/>
          <w:lang w:eastAsia="ru-RU"/>
        </w:rPr>
        <w:t xml:space="preserve"> и аммиака), оснований (на примере гидроксидов натрия, калия и кальция), кислот (на примере серной кислоты) и солей (на примере хлорида натрия, карбоната кальция, фосфата кальция);</w:t>
      </w:r>
      <w:proofErr w:type="gramEnd"/>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валентность и степень окисления элементов в веществах;</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названия оксидов, оснований, кислот и солей; сравнивать валентность и степень окисления; оксиды, основания, кислоты и соли по составу;</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таблицу растворимости для определения растворимости веществ;</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устанавливать генетическую связь между оксидом и </w:t>
      </w:r>
      <w:proofErr w:type="spellStart"/>
      <w:r w:rsidRPr="003A67F6">
        <w:rPr>
          <w:rFonts w:asciiTheme="majorBidi" w:eastAsia="Times New Roman" w:hAnsiTheme="majorBidi" w:cstheme="majorBidi"/>
          <w:color w:val="000000"/>
          <w:sz w:val="24"/>
          <w:szCs w:val="24"/>
          <w:lang w:eastAsia="ru-RU"/>
        </w:rPr>
        <w:t>гидро-ксидом</w:t>
      </w:r>
      <w:proofErr w:type="spellEnd"/>
      <w:r w:rsidRPr="003A67F6">
        <w:rPr>
          <w:rFonts w:asciiTheme="majorBidi" w:eastAsia="Times New Roman" w:hAnsiTheme="majorBidi" w:cstheme="majorBidi"/>
          <w:color w:val="000000"/>
          <w:sz w:val="24"/>
          <w:szCs w:val="24"/>
          <w:lang w:eastAsia="ru-RU"/>
        </w:rPr>
        <w:t xml:space="preserve"> и наоборот; причинно-следственные связи между строением атома, химической связью и типом кристаллической решетки химических соединений;</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характеризовать атомные, молекулярные, ионные металлические кристаллические решетки; среду раствора с помощью шкалы рН;</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приводить примеры веществ с разными типами кристаллической решетки;</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проводить наблюдения за свойствами веществ и явлениями, происходящими с веществами;</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соблюдать правила техники безопасности при проведении наблюдений и опытов;</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исследовать среду раствора с помощью индикаторов; экспериментально различать кислоты и щелочи, пользуясь индикаторами;</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при решении расчетных задач понятия «массовая доля элемента в веществе», «массовая доля растворенного вещества», «объемная доля газообразного вещества»;</w:t>
      </w:r>
    </w:p>
    <w:p w:rsidR="003A67F6" w:rsidRPr="003A67F6" w:rsidRDefault="003A67F6" w:rsidP="003A67F6">
      <w:pPr>
        <w:numPr>
          <w:ilvl w:val="0"/>
          <w:numId w:val="23"/>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проводить расчеты с использованием понятий «массовая доля элемента в веществе», «массовая доля растворенного вещества», «объемная доля газообразного вещества».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на основе текста таблицы, в том числе с применением средств ИКТ;</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под руководством учителя проводить опосредованное наблюдение</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под руководством учителя оформлять отчет, включающий описание эксперимента, его результатов, выводов;</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индуктивное обобщение (от единичного достоверного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дедуктивное обобщение (подведение единичного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аспект классификации;</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классификацию;</w:t>
      </w:r>
    </w:p>
    <w:p w:rsidR="003A67F6" w:rsidRPr="003A67F6" w:rsidRDefault="003A67F6" w:rsidP="003A67F6">
      <w:pPr>
        <w:numPr>
          <w:ilvl w:val="0"/>
          <w:numId w:val="24"/>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знать и использовать различные формы представления классификации.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br/>
        <w:t> </w:t>
      </w:r>
      <w:r w:rsidRPr="003A67F6">
        <w:rPr>
          <w:rFonts w:asciiTheme="majorBidi" w:eastAsia="Times New Roman" w:hAnsiTheme="majorBidi" w:cstheme="majorBidi"/>
          <w:b/>
          <w:bCs/>
          <w:color w:val="000000"/>
          <w:sz w:val="24"/>
          <w:szCs w:val="24"/>
          <w:lang w:eastAsia="ru-RU"/>
        </w:rPr>
        <w:t>Тема 5.     Изменения, происходящие с веществами </w:t>
      </w:r>
      <w:r w:rsidRPr="003A67F6">
        <w:rPr>
          <w:rFonts w:asciiTheme="majorBidi" w:eastAsia="Times New Roman" w:hAnsiTheme="majorBidi" w:cstheme="majorBidi"/>
          <w:b/>
          <w:bCs/>
          <w:i/>
          <w:iCs/>
          <w:color w:val="000000"/>
          <w:sz w:val="24"/>
          <w:szCs w:val="24"/>
          <w:lang w:eastAsia="ru-RU"/>
        </w:rPr>
        <w:t>(12ч)</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i/>
          <w:iCs/>
          <w:color w:val="000000"/>
          <w:sz w:val="24"/>
          <w:szCs w:val="24"/>
          <w:lang w:eastAsia="ru-RU"/>
        </w:rPr>
        <w:t> </w:t>
      </w:r>
      <w:r w:rsidRPr="003A67F6">
        <w:rPr>
          <w:rFonts w:asciiTheme="majorBidi" w:eastAsia="Times New Roman" w:hAnsiTheme="majorBidi" w:cstheme="majorBidi"/>
          <w:color w:val="000000"/>
          <w:sz w:val="24"/>
          <w:szCs w:val="24"/>
          <w:lang w:eastAsia="ru-RU"/>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3A67F6">
        <w:rPr>
          <w:rFonts w:asciiTheme="majorBidi" w:eastAsia="Times New Roman" w:hAnsiTheme="majorBidi" w:cstheme="majorBidi"/>
          <w:color w:val="000000"/>
          <w:sz w:val="24"/>
          <w:szCs w:val="24"/>
          <w:lang w:eastAsia="ru-RU"/>
        </w:rPr>
        <w:t>о-</w:t>
      </w:r>
      <w:proofErr w:type="gramEnd"/>
      <w:r w:rsidRPr="003A67F6">
        <w:rPr>
          <w:rFonts w:asciiTheme="majorBidi" w:eastAsia="Times New Roman" w:hAnsiTheme="majorBidi" w:cstheme="majorBidi"/>
          <w:color w:val="000000"/>
          <w:sz w:val="24"/>
          <w:szCs w:val="24"/>
          <w:lang w:eastAsia="ru-RU"/>
        </w:rPr>
        <w:t xml:space="preserve"> и эндотермических реакциях. Реакции горения как частный случай экзотермических реакций, протекающих с выделением света.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Закон сохранения массы веществ. Химические уравнения. Значение индексов и коэффициентов. Составление уравнений химических реакций.</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Реакции разложения. Понятие о скорости химических реакций. Катализаторы. Ферменты.</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Реакции соединения. Каталитические и некаталитические реакции. Обратимые и необратимые реакции.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Реакции обмена. Реакции нейтрализации. Условия протекания реакций обмена в растворах до конца.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w:t>
      </w:r>
      <w:proofErr w:type="gramStart"/>
      <w:r w:rsidRPr="003A67F6">
        <w:rPr>
          <w:rFonts w:asciiTheme="majorBidi" w:eastAsia="Times New Roman" w:hAnsiTheme="majorBidi" w:cstheme="majorBidi"/>
          <w:color w:val="000000"/>
          <w:sz w:val="24"/>
          <w:szCs w:val="24"/>
          <w:lang w:eastAsia="ru-RU"/>
        </w:rPr>
        <w:t>с</w:t>
      </w:r>
      <w:proofErr w:type="gramEnd"/>
      <w:r w:rsidRPr="003A67F6">
        <w:rPr>
          <w:rFonts w:asciiTheme="majorBidi" w:eastAsia="Times New Roman" w:hAnsiTheme="majorBidi" w:cstheme="majorBidi"/>
          <w:color w:val="000000"/>
          <w:sz w:val="24"/>
          <w:szCs w:val="24"/>
          <w:lang w:eastAsia="ru-RU"/>
        </w:rPr>
        <w:t xml:space="preserve"> щелочными и щелочноземельными металлами. Реакции обмена (на примере гидролиза сульфида алюминия и карбида кальция).</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lastRenderedPageBreak/>
        <w:t>Расчётные задачи.</w:t>
      </w:r>
      <w:r w:rsidRPr="003A67F6">
        <w:rPr>
          <w:rFonts w:asciiTheme="majorBidi" w:eastAsia="Times New Roman" w:hAnsiTheme="majorBidi" w:cstheme="majorBidi"/>
          <w:color w:val="000000"/>
          <w:sz w:val="24"/>
          <w:szCs w:val="24"/>
          <w:lang w:eastAsia="ru-RU"/>
        </w:rPr>
        <w:t>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u w:val="single"/>
          <w:lang w:eastAsia="ru-RU"/>
        </w:rPr>
        <w:t>Предметные результаты обучения</w:t>
      </w:r>
      <w:r w:rsidRPr="003A67F6">
        <w:rPr>
          <w:rFonts w:asciiTheme="majorBidi" w:eastAsia="Times New Roman" w:hAnsiTheme="majorBidi" w:cstheme="majorBidi"/>
          <w:b/>
          <w:bCs/>
          <w:color w:val="000000"/>
          <w:sz w:val="24"/>
          <w:szCs w:val="24"/>
          <w:lang w:eastAsia="ru-RU"/>
        </w:rPr>
        <w:t>:</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5"/>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классифицировать химические реакции по числу и составу исходных веществ и продуктов реакции; тепловому эффекту; направлению протекания реакции; участию катализатора;</w:t>
      </w:r>
    </w:p>
    <w:p w:rsidR="003A67F6" w:rsidRPr="003A67F6" w:rsidRDefault="003A67F6" w:rsidP="003A67F6">
      <w:pPr>
        <w:numPr>
          <w:ilvl w:val="0"/>
          <w:numId w:val="25"/>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таблицу растворимости для определения возможности протекания реакций обмена; электрохимический ряд напряжений (активности) металлов для определения возможности протекания реакций между металлами и водными растворами кислот и солей;</w:t>
      </w:r>
    </w:p>
    <w:p w:rsidR="003A67F6" w:rsidRPr="003A67F6" w:rsidRDefault="003A67F6" w:rsidP="003A67F6">
      <w:pPr>
        <w:numPr>
          <w:ilvl w:val="0"/>
          <w:numId w:val="25"/>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наблюдать и описывать признаки и условия течения химических реакций, делать выводы на основании анализа наблюдений за экспериментом;</w:t>
      </w:r>
    </w:p>
    <w:p w:rsidR="003A67F6" w:rsidRPr="003A67F6" w:rsidRDefault="003A67F6" w:rsidP="003A67F6">
      <w:pPr>
        <w:numPr>
          <w:ilvl w:val="0"/>
          <w:numId w:val="25"/>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проводить расчеты по химическим уравнениям на нахождение количества, массы или объема продукта реакции по количеству,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6"/>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на основе текста схемы, в том числе с применением средств ИКТ;</w:t>
      </w:r>
    </w:p>
    <w:p w:rsidR="003A67F6" w:rsidRPr="003A67F6" w:rsidRDefault="003A67F6" w:rsidP="003A67F6">
      <w:pPr>
        <w:numPr>
          <w:ilvl w:val="0"/>
          <w:numId w:val="26"/>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оформлять отчет, включающий описание эксперимента, его результатов, выводов;</w:t>
      </w:r>
    </w:p>
    <w:p w:rsidR="003A67F6" w:rsidRPr="003A67F6" w:rsidRDefault="003A67F6" w:rsidP="003A67F6">
      <w:pPr>
        <w:numPr>
          <w:ilvl w:val="0"/>
          <w:numId w:val="26"/>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использовать такой вид мысленного (идеального) моделирования, как знаковое моделирование (на примере уравнений химических реакций);</w:t>
      </w:r>
    </w:p>
    <w:p w:rsidR="003A67F6" w:rsidRPr="003A67F6" w:rsidRDefault="003A67F6" w:rsidP="003A67F6">
      <w:pPr>
        <w:numPr>
          <w:ilvl w:val="0"/>
          <w:numId w:val="26"/>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различать объем и содержание понятий;</w:t>
      </w:r>
    </w:p>
    <w:p w:rsidR="003A67F6" w:rsidRPr="003A67F6" w:rsidRDefault="003A67F6" w:rsidP="003A67F6">
      <w:pPr>
        <w:numPr>
          <w:ilvl w:val="0"/>
          <w:numId w:val="26"/>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различать родовое и видовое понятия;</w:t>
      </w:r>
    </w:p>
    <w:p w:rsidR="003A67F6" w:rsidRPr="003A67F6" w:rsidRDefault="003A67F6" w:rsidP="003A67F6">
      <w:pPr>
        <w:numPr>
          <w:ilvl w:val="0"/>
          <w:numId w:val="26"/>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родовидовое определение понятий.</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Демонстрации.</w:t>
      </w:r>
      <w:r w:rsidRPr="003A67F6">
        <w:rPr>
          <w:rFonts w:asciiTheme="majorBidi" w:eastAsia="Times New Roman" w:hAnsiTheme="majorBidi" w:cstheme="majorBidi"/>
          <w:color w:val="000000"/>
          <w:sz w:val="24"/>
          <w:szCs w:val="24"/>
          <w:lang w:eastAsia="ru-RU"/>
        </w:rPr>
        <w:t>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Лабораторные опыты.</w:t>
      </w:r>
      <w:r w:rsidRPr="003A67F6">
        <w:rPr>
          <w:rFonts w:asciiTheme="majorBidi" w:eastAsia="Times New Roman" w:hAnsiTheme="majorBidi" w:cstheme="majorBidi"/>
          <w:color w:val="000000"/>
          <w:sz w:val="24"/>
          <w:szCs w:val="24"/>
          <w:lang w:eastAsia="ru-RU"/>
        </w:rPr>
        <w:t>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Практическая  работа № 5.</w:t>
      </w:r>
      <w:r w:rsidRPr="003A67F6">
        <w:rPr>
          <w:rFonts w:asciiTheme="majorBidi" w:eastAsia="Times New Roman" w:hAnsiTheme="majorBidi" w:cstheme="majorBidi"/>
          <w:color w:val="000000"/>
          <w:sz w:val="24"/>
          <w:szCs w:val="24"/>
          <w:lang w:eastAsia="ru-RU"/>
        </w:rPr>
        <w:t>Признаки химических реакций.</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u w:val="single"/>
          <w:lang w:eastAsia="ru-RU"/>
        </w:rPr>
        <w:t>Предметные результаты обучения</w:t>
      </w:r>
      <w:r w:rsidRPr="003A67F6">
        <w:rPr>
          <w:rFonts w:asciiTheme="majorBidi" w:eastAsia="Times New Roman" w:hAnsiTheme="majorBidi" w:cstheme="majorBidi"/>
          <w:b/>
          <w:bCs/>
          <w:color w:val="000000"/>
          <w:sz w:val="24"/>
          <w:szCs w:val="24"/>
          <w:lang w:eastAsia="ru-RU"/>
        </w:rPr>
        <w:t>:</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обращаться с лабораторным оборудованием и нагревательными приборами в соответствии с правилами техники безопасности;</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выполнять простейшие приемы работы с лабораторным оборудованием: лабораторным штативом; спиртовкой;</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наблюдать за свойствами веществ и явлениями, происходящими с веществами;</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описывать химический эксперимент с помощью естественного (русского или родного) языка и языка химии;</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делать выводы по результатам проведенного эксперимента;</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готовить растворы с определенной массовой долей растворенного вещества;</w:t>
      </w:r>
    </w:p>
    <w:p w:rsidR="003A67F6" w:rsidRPr="003A67F6" w:rsidRDefault="003A67F6" w:rsidP="003A67F6">
      <w:pPr>
        <w:numPr>
          <w:ilvl w:val="0"/>
          <w:numId w:val="27"/>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приготовить раствор и рассчитать массовую долю растворенного в нем вещества.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использовать опосредованное наблюдение.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br/>
      </w:r>
      <w:r w:rsidRPr="003A67F6">
        <w:rPr>
          <w:rFonts w:asciiTheme="majorBidi" w:eastAsia="Times New Roman" w:hAnsiTheme="majorBidi" w:cstheme="majorBidi"/>
          <w:b/>
          <w:bCs/>
          <w:color w:val="000000"/>
          <w:sz w:val="24"/>
          <w:szCs w:val="24"/>
          <w:lang w:eastAsia="ru-RU"/>
        </w:rPr>
        <w:t>Тема 6.     Теория электролитической диссоциации и свойства классов неорганических соединений </w:t>
      </w:r>
      <w:r w:rsidRPr="003A67F6">
        <w:rPr>
          <w:rFonts w:asciiTheme="majorBidi" w:eastAsia="Times New Roman" w:hAnsiTheme="majorBidi" w:cstheme="majorBidi"/>
          <w:b/>
          <w:bCs/>
          <w:i/>
          <w:iCs/>
          <w:color w:val="000000"/>
          <w:sz w:val="24"/>
          <w:szCs w:val="24"/>
          <w:lang w:eastAsia="ru-RU"/>
        </w:rPr>
        <w:t>(22 ч)</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 Понятие об электролитической диссоциации. Электролиты и </w:t>
      </w:r>
      <w:proofErr w:type="spellStart"/>
      <w:r w:rsidRPr="003A67F6">
        <w:rPr>
          <w:rFonts w:asciiTheme="majorBidi" w:eastAsia="Times New Roman" w:hAnsiTheme="majorBidi" w:cstheme="majorBidi"/>
          <w:color w:val="000000"/>
          <w:sz w:val="24"/>
          <w:szCs w:val="24"/>
          <w:lang w:eastAsia="ru-RU"/>
        </w:rPr>
        <w:t>неэлектролиты</w:t>
      </w:r>
      <w:proofErr w:type="spellEnd"/>
      <w:r w:rsidRPr="003A67F6">
        <w:rPr>
          <w:rFonts w:asciiTheme="majorBidi" w:eastAsia="Times New Roman" w:hAnsiTheme="majorBidi" w:cstheme="majorBidi"/>
          <w:color w:val="000000"/>
          <w:sz w:val="24"/>
          <w:szCs w:val="24"/>
          <w:lang w:eastAsia="ru-RU"/>
        </w:rPr>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Классификация ионов и их свойства.</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w:t>
      </w:r>
      <w:r w:rsidRPr="003A67F6">
        <w:rPr>
          <w:rFonts w:asciiTheme="majorBidi" w:eastAsia="Times New Roman" w:hAnsiTheme="majorBidi" w:cstheme="majorBidi"/>
          <w:i/>
          <w:iCs/>
          <w:color w:val="000000"/>
          <w:sz w:val="24"/>
          <w:szCs w:val="24"/>
          <w:lang w:eastAsia="ru-RU"/>
        </w:rPr>
        <w:t> </w:t>
      </w:r>
      <w:r w:rsidRPr="003A67F6">
        <w:rPr>
          <w:rFonts w:asciiTheme="majorBidi" w:eastAsia="Times New Roman" w:hAnsiTheme="majorBidi" w:cstheme="majorBidi"/>
          <w:color w:val="000000"/>
          <w:sz w:val="24"/>
          <w:szCs w:val="24"/>
          <w:lang w:eastAsia="ru-RU"/>
        </w:rPr>
        <w:t>характеристики химических свойств кислот.</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3A67F6">
        <w:rPr>
          <w:rFonts w:asciiTheme="majorBidi" w:eastAsia="Times New Roman" w:hAnsiTheme="majorBidi" w:cstheme="majorBidi"/>
          <w:color w:val="000000"/>
          <w:sz w:val="24"/>
          <w:szCs w:val="24"/>
          <w:lang w:eastAsia="ru-RU"/>
        </w:rPr>
        <w:b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Обобщение сведений об оксидах, их классификации и химических свойствах.</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Генетические ряды металлов и неметаллов. Генетическая связь между классами неорганических веществ</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-восстановительные реакции. Окислитель и восстановитель, окисление и восстановление.</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Реакц</w:t>
      </w:r>
      <w:proofErr w:type="gramStart"/>
      <w:r w:rsidRPr="003A67F6">
        <w:rPr>
          <w:rFonts w:asciiTheme="majorBidi" w:eastAsia="Times New Roman" w:hAnsiTheme="majorBidi" w:cstheme="majorBidi"/>
          <w:color w:val="000000"/>
          <w:sz w:val="24"/>
          <w:szCs w:val="24"/>
          <w:lang w:eastAsia="ru-RU"/>
        </w:rPr>
        <w:t>ии ио</w:t>
      </w:r>
      <w:proofErr w:type="gramEnd"/>
      <w:r w:rsidRPr="003A67F6">
        <w:rPr>
          <w:rFonts w:asciiTheme="majorBidi" w:eastAsia="Times New Roman" w:hAnsiTheme="majorBidi" w:cstheme="majorBidi"/>
          <w:color w:val="000000"/>
          <w:sz w:val="24"/>
          <w:szCs w:val="24"/>
          <w:lang w:eastAsia="ru-RU"/>
        </w:rPr>
        <w:t xml:space="preserve">нного обмена и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 xml:space="preserve">-восстановительные реакции. Составление уравнений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-восстановительных реакций методом электронного баланса.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Свойства простых веществ - металлов и неметаллов, кислот и солей в свете представлений об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-восстановительных процессах.</w:t>
      </w:r>
      <w:r w:rsidRPr="003A67F6">
        <w:rPr>
          <w:rFonts w:asciiTheme="majorBidi" w:eastAsia="Times New Roman" w:hAnsiTheme="majorBidi" w:cstheme="majorBidi"/>
          <w:b/>
          <w:bCs/>
          <w:color w:val="000000"/>
          <w:sz w:val="24"/>
          <w:szCs w:val="24"/>
          <w:lang w:eastAsia="ru-RU"/>
        </w:rPr>
        <w:t> </w:t>
      </w:r>
      <w:r w:rsidRPr="003A67F6">
        <w:rPr>
          <w:rFonts w:asciiTheme="majorBidi" w:eastAsia="Times New Roman" w:hAnsiTheme="majorBidi" w:cstheme="majorBidi"/>
          <w:b/>
          <w:bCs/>
          <w:color w:val="000000"/>
          <w:sz w:val="24"/>
          <w:szCs w:val="24"/>
          <w:u w:val="single"/>
          <w:lang w:eastAsia="ru-RU"/>
        </w:rPr>
        <w:t>Предметные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proofErr w:type="gramStart"/>
      <w:r w:rsidRPr="003A67F6">
        <w:rPr>
          <w:rFonts w:asciiTheme="majorBidi" w:eastAsia="Times New Roman" w:hAnsiTheme="majorBidi" w:cstheme="majorBidi"/>
          <w:color w:val="000000"/>
          <w:sz w:val="24"/>
          <w:szCs w:val="24"/>
          <w:lang w:eastAsia="ru-RU"/>
        </w:rPr>
        <w:t>использовать при характеристике превращений веществ понятия: «раствор», «электролитическая диссоциация», «электролиты», «</w:t>
      </w:r>
      <w:proofErr w:type="spellStart"/>
      <w:r w:rsidRPr="003A67F6">
        <w:rPr>
          <w:rFonts w:asciiTheme="majorBidi" w:eastAsia="Times New Roman" w:hAnsiTheme="majorBidi" w:cstheme="majorBidi"/>
          <w:color w:val="000000"/>
          <w:sz w:val="24"/>
          <w:szCs w:val="24"/>
          <w:lang w:eastAsia="ru-RU"/>
        </w:rPr>
        <w:t>неэлектролиты</w:t>
      </w:r>
      <w:proofErr w:type="spellEnd"/>
      <w:r w:rsidRPr="003A67F6">
        <w:rPr>
          <w:rFonts w:asciiTheme="majorBidi" w:eastAsia="Times New Roman" w:hAnsiTheme="majorBidi" w:cstheme="majorBidi"/>
          <w:color w:val="000000"/>
          <w:sz w:val="24"/>
          <w:szCs w:val="24"/>
          <w:lang w:eastAsia="ru-RU"/>
        </w:rPr>
        <w:t>», «степень диссоциации», «сильные электролиты», «слабые электролиты», «катионы», «анионы», «кислоты», «основания», «соли», «ионные реакции», «несолеобразующие оксиды», «солеобразующие оксиды», «основные оксиды», «кислотные оксиды», «средние соли», «кислые соли», «основные соли», «генетический ряд»,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-восстановительные реакции», «окислитель», «восстановитель», «окисление», «восстановление»;</w:t>
      </w:r>
      <w:proofErr w:type="gramEnd"/>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описывать растворение как физико-химический процесс;</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иллюстрировать примерами основные положения теории электролитической диссоциации; генетическую взаимосвязь между веществами (простое вещество — оксид — гидроксид — соль);</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характеризовать общие химические свойства кислотных и основных оксидов, кислот, оснований и солей с позиций теории электролитической диссоциации; сущность электролитической диссоциации веществ с ковалентной полярной и ионной химической связью; сущность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-восстановительных реакций;</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приводить примеры реакций, подтверждающих химические свойства кислотных и основных оксидов, кислот, оснований и солей; существование взаимосвязи между основными классами неорганических веществ;</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классифицировать химические реакции по «изменению степеней окисления элементов, образующих реагирующие вещества»;</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составлять уравнения электролитической диссоциации кислот, оснований и солей; молекулярные, полные и сокращенные ионные уравнения реакций с участием электролитов; уравнения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-восстановительных реакций, используя метод электронного баланса; уравнения реакций, соответствующих последовательности («цепочке») превращений неорганических веществ различных классов;</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определять окислитель и восстановитель, окисление и восстановление в </w:t>
      </w:r>
      <w:proofErr w:type="spellStart"/>
      <w:r w:rsidRPr="003A67F6">
        <w:rPr>
          <w:rFonts w:asciiTheme="majorBidi" w:eastAsia="Times New Roman" w:hAnsiTheme="majorBidi" w:cstheme="majorBidi"/>
          <w:color w:val="000000"/>
          <w:sz w:val="24"/>
          <w:szCs w:val="24"/>
          <w:lang w:eastAsia="ru-RU"/>
        </w:rPr>
        <w:t>окислительно</w:t>
      </w:r>
      <w:proofErr w:type="spellEnd"/>
      <w:r w:rsidRPr="003A67F6">
        <w:rPr>
          <w:rFonts w:asciiTheme="majorBidi" w:eastAsia="Times New Roman" w:hAnsiTheme="majorBidi" w:cstheme="majorBidi"/>
          <w:color w:val="000000"/>
          <w:sz w:val="24"/>
          <w:szCs w:val="24"/>
          <w:lang w:eastAsia="ru-RU"/>
        </w:rPr>
        <w:t>-восстановительных реакциях;</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устанавливать причинно-следственные связи: класс вещества — химические свойства вещества;</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наблюдать и описывать реакции между электролитами с помощью естественного (русского или родного) языка и языка химии;</w:t>
      </w:r>
    </w:p>
    <w:p w:rsidR="003A67F6" w:rsidRPr="003A67F6" w:rsidRDefault="003A67F6" w:rsidP="003A67F6">
      <w:pPr>
        <w:numPr>
          <w:ilvl w:val="0"/>
          <w:numId w:val="28"/>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проводить опыты, подтверждающие химические свойства основных классов неорганических веществ.</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делать пометки, выписки, цитирование текста;</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доклад;</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составлять на основе текста графики, в том числе с применением средств ИКТ;</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владеть таким видом изложения текста, как рассуждение;</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 xml:space="preserve">использовать такой вид мысленного (идеального) моделирования, как знаковое моделирование (на примере уравнений реакций диссоциации, ионных уравнений реакций, </w:t>
      </w:r>
      <w:proofErr w:type="spellStart"/>
      <w:r w:rsidRPr="003A67F6">
        <w:rPr>
          <w:rFonts w:asciiTheme="majorBidi" w:eastAsia="Times New Roman" w:hAnsiTheme="majorBidi" w:cstheme="majorBidi"/>
          <w:color w:val="000000"/>
          <w:sz w:val="24"/>
          <w:szCs w:val="24"/>
          <w:lang w:eastAsia="ru-RU"/>
        </w:rPr>
        <w:t>полуреакций</w:t>
      </w:r>
      <w:proofErr w:type="spellEnd"/>
      <w:r w:rsidRPr="003A67F6">
        <w:rPr>
          <w:rFonts w:asciiTheme="majorBidi" w:eastAsia="Times New Roman" w:hAnsiTheme="majorBidi" w:cstheme="majorBidi"/>
          <w:color w:val="000000"/>
          <w:sz w:val="24"/>
          <w:szCs w:val="24"/>
          <w:lang w:eastAsia="ru-RU"/>
        </w:rPr>
        <w:t xml:space="preserve"> окисления-восстановления);</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различать компоненты доказательства (тезис, аргументы и форму доказательства);</w:t>
      </w:r>
    </w:p>
    <w:p w:rsidR="003A67F6" w:rsidRPr="003A67F6" w:rsidRDefault="003A67F6" w:rsidP="003A67F6">
      <w:pPr>
        <w:numPr>
          <w:ilvl w:val="0"/>
          <w:numId w:val="29"/>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осуществлять прямое индуктивное доказательство.</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Демонстрации.</w:t>
      </w:r>
      <w:r w:rsidRPr="003A67F6">
        <w:rPr>
          <w:rFonts w:asciiTheme="majorBidi" w:eastAsia="Times New Roman" w:hAnsiTheme="majorBidi" w:cstheme="majorBidi"/>
          <w:color w:val="000000"/>
          <w:sz w:val="24"/>
          <w:szCs w:val="24"/>
          <w:lang w:eastAsia="ru-RU"/>
        </w:rPr>
        <w:t>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3A67F6" w:rsidRPr="003A67F6" w:rsidRDefault="003A67F6" w:rsidP="003A67F6">
      <w:pPr>
        <w:shd w:val="clear" w:color="auto" w:fill="FFFFFF"/>
        <w:spacing w:after="0" w:line="240" w:lineRule="auto"/>
        <w:ind w:firstLine="850"/>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Лабораторные опыты.</w:t>
      </w:r>
      <w:r w:rsidRPr="003A67F6">
        <w:rPr>
          <w:rFonts w:asciiTheme="majorBidi" w:eastAsia="Times New Roman" w:hAnsiTheme="majorBidi" w:cstheme="majorBidi"/>
          <w:color w:val="000000"/>
          <w:sz w:val="24"/>
          <w:szCs w:val="24"/>
          <w:lang w:eastAsia="ru-RU"/>
        </w:rPr>
        <w:t>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3A67F6" w:rsidRPr="003A67F6" w:rsidRDefault="003A67F6" w:rsidP="003A67F6">
      <w:pPr>
        <w:shd w:val="clear" w:color="auto" w:fill="FFFFFF"/>
        <w:spacing w:after="0" w:line="240" w:lineRule="auto"/>
        <w:ind w:left="72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 Практическая работа № 6</w:t>
      </w:r>
      <w:r w:rsidRPr="003A67F6">
        <w:rPr>
          <w:rFonts w:asciiTheme="majorBidi" w:eastAsia="Times New Roman" w:hAnsiTheme="majorBidi" w:cstheme="majorBidi"/>
          <w:b/>
          <w:bCs/>
          <w:i/>
          <w:iCs/>
          <w:color w:val="000000"/>
          <w:sz w:val="24"/>
          <w:szCs w:val="24"/>
          <w:lang w:eastAsia="ru-RU"/>
        </w:rPr>
        <w:t>. </w:t>
      </w:r>
      <w:r w:rsidRPr="003A67F6">
        <w:rPr>
          <w:rFonts w:asciiTheme="majorBidi" w:eastAsia="Times New Roman" w:hAnsiTheme="majorBidi" w:cstheme="majorBidi"/>
          <w:color w:val="000000"/>
          <w:sz w:val="24"/>
          <w:szCs w:val="24"/>
          <w:lang w:eastAsia="ru-RU"/>
        </w:rPr>
        <w:t>Свойства кислот, оснований, оксидов и солей.</w:t>
      </w:r>
    </w:p>
    <w:p w:rsidR="003A67F6" w:rsidRPr="003A67F6" w:rsidRDefault="003A67F6" w:rsidP="003A67F6">
      <w:pPr>
        <w:shd w:val="clear" w:color="auto" w:fill="FFFFFF"/>
        <w:spacing w:after="0" w:line="240" w:lineRule="auto"/>
        <w:ind w:left="720"/>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Практическая работа № 7.</w:t>
      </w:r>
      <w:r w:rsidRPr="003A67F6">
        <w:rPr>
          <w:rFonts w:asciiTheme="majorBidi" w:eastAsia="Times New Roman" w:hAnsiTheme="majorBidi" w:cstheme="majorBidi"/>
          <w:color w:val="000000"/>
          <w:sz w:val="24"/>
          <w:szCs w:val="24"/>
          <w:lang w:eastAsia="ru-RU"/>
        </w:rPr>
        <w:t> Решение экспериментальных задач.</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b/>
          <w:bCs/>
          <w:color w:val="000000"/>
          <w:sz w:val="24"/>
          <w:szCs w:val="24"/>
          <w:lang w:eastAsia="ru-RU"/>
        </w:rPr>
        <w:t>Предметные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3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lastRenderedPageBreak/>
        <w:t>обращаться с лабораторным оборудованием и нагревательными приборами в соответствии с правилами техники безопасности;</w:t>
      </w:r>
    </w:p>
    <w:p w:rsidR="003A67F6" w:rsidRPr="003A67F6" w:rsidRDefault="003A67F6" w:rsidP="003A67F6">
      <w:pPr>
        <w:numPr>
          <w:ilvl w:val="0"/>
          <w:numId w:val="3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выполнять простейшие приемы обращения с лабораторным оборудованием: лабораторным штативом, спиртовкой;</w:t>
      </w:r>
    </w:p>
    <w:p w:rsidR="003A67F6" w:rsidRPr="003A67F6" w:rsidRDefault="003A67F6" w:rsidP="003A67F6">
      <w:pPr>
        <w:numPr>
          <w:ilvl w:val="0"/>
          <w:numId w:val="3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наблюдать за свойствами веществ и явлениями, происходящими с веществами;</w:t>
      </w:r>
    </w:p>
    <w:p w:rsidR="003A67F6" w:rsidRPr="003A67F6" w:rsidRDefault="003A67F6" w:rsidP="003A67F6">
      <w:pPr>
        <w:numPr>
          <w:ilvl w:val="0"/>
          <w:numId w:val="3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описывать химический эксперимент с помощью естественного (русского или родного) языка и языка химии;</w:t>
      </w:r>
    </w:p>
    <w:p w:rsidR="003A67F6" w:rsidRPr="003A67F6" w:rsidRDefault="003A67F6" w:rsidP="003A67F6">
      <w:pPr>
        <w:numPr>
          <w:ilvl w:val="0"/>
          <w:numId w:val="30"/>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делать выводы по результатам проведенного эксперимента.</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proofErr w:type="spellStart"/>
      <w:r w:rsidRPr="003A67F6">
        <w:rPr>
          <w:rFonts w:asciiTheme="majorBidi" w:eastAsia="Times New Roman" w:hAnsiTheme="majorBidi" w:cstheme="majorBidi"/>
          <w:b/>
          <w:bCs/>
          <w:color w:val="000000"/>
          <w:sz w:val="24"/>
          <w:szCs w:val="24"/>
          <w:lang w:eastAsia="ru-RU"/>
        </w:rPr>
        <w:t>Метапредметные</w:t>
      </w:r>
      <w:proofErr w:type="spellEnd"/>
      <w:r w:rsidRPr="003A67F6">
        <w:rPr>
          <w:rFonts w:asciiTheme="majorBidi" w:eastAsia="Times New Roman" w:hAnsiTheme="majorBidi" w:cstheme="majorBidi"/>
          <w:b/>
          <w:bCs/>
          <w:color w:val="000000"/>
          <w:sz w:val="24"/>
          <w:szCs w:val="24"/>
          <w:lang w:eastAsia="ru-RU"/>
        </w:rPr>
        <w:t xml:space="preserve"> результаты обучения</w:t>
      </w:r>
    </w:p>
    <w:p w:rsidR="003A67F6" w:rsidRPr="003A67F6" w:rsidRDefault="003A67F6" w:rsidP="003A67F6">
      <w:p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Учащийся должен </w:t>
      </w:r>
      <w:r w:rsidRPr="003A67F6">
        <w:rPr>
          <w:rFonts w:asciiTheme="majorBidi" w:eastAsia="Times New Roman" w:hAnsiTheme="majorBidi" w:cstheme="majorBidi"/>
          <w:i/>
          <w:iCs/>
          <w:color w:val="000000"/>
          <w:sz w:val="24"/>
          <w:szCs w:val="24"/>
          <w:lang w:eastAsia="ru-RU"/>
        </w:rPr>
        <w:t>уметь:</w:t>
      </w:r>
    </w:p>
    <w:p w:rsidR="003A67F6" w:rsidRPr="003A67F6" w:rsidRDefault="003A67F6" w:rsidP="003A67F6">
      <w:pPr>
        <w:numPr>
          <w:ilvl w:val="0"/>
          <w:numId w:val="3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определять, исходя из учебной задачи, необходимость непосредственного или опосредованного наблюдения;</w:t>
      </w:r>
    </w:p>
    <w:p w:rsidR="003A67F6" w:rsidRPr="003A67F6" w:rsidRDefault="003A67F6" w:rsidP="003A67F6">
      <w:pPr>
        <w:numPr>
          <w:ilvl w:val="0"/>
          <w:numId w:val="31"/>
        </w:numPr>
        <w:shd w:val="clear" w:color="auto" w:fill="FFFFFF"/>
        <w:spacing w:after="0" w:line="240" w:lineRule="auto"/>
        <w:jc w:val="both"/>
        <w:rPr>
          <w:rFonts w:asciiTheme="majorBidi" w:eastAsia="Times New Roman" w:hAnsiTheme="majorBidi" w:cstheme="majorBidi"/>
          <w:color w:val="000000"/>
          <w:sz w:val="24"/>
          <w:szCs w:val="24"/>
          <w:lang w:eastAsia="ru-RU"/>
        </w:rPr>
      </w:pPr>
      <w:r w:rsidRPr="003A67F6">
        <w:rPr>
          <w:rFonts w:asciiTheme="majorBidi" w:eastAsia="Times New Roman" w:hAnsiTheme="majorBidi" w:cstheme="majorBidi"/>
          <w:color w:val="000000"/>
          <w:sz w:val="24"/>
          <w:szCs w:val="24"/>
          <w:lang w:eastAsia="ru-RU"/>
        </w:rPr>
        <w:t>самостоятельно формировать программу эксперимента.</w:t>
      </w:r>
    </w:p>
    <w:p w:rsidR="003A67F6" w:rsidRPr="003A67F6" w:rsidRDefault="003A67F6" w:rsidP="003A67F6">
      <w:pPr>
        <w:shd w:val="clear" w:color="auto" w:fill="FFFFFF"/>
        <w:spacing w:after="0" w:line="240" w:lineRule="auto"/>
        <w:jc w:val="center"/>
        <w:rPr>
          <w:rFonts w:asciiTheme="majorBidi" w:eastAsia="Times New Roman" w:hAnsiTheme="majorBidi" w:cstheme="majorBidi"/>
          <w:color w:val="000000"/>
          <w:sz w:val="24"/>
          <w:szCs w:val="24"/>
          <w:lang w:eastAsia="ru-RU"/>
        </w:rPr>
      </w:pPr>
      <w:r>
        <w:rPr>
          <w:rFonts w:asciiTheme="majorBidi" w:eastAsia="Times New Roman" w:hAnsiTheme="majorBidi" w:cstheme="majorBidi"/>
          <w:i/>
          <w:iCs/>
          <w:color w:val="000000"/>
          <w:sz w:val="24"/>
          <w:szCs w:val="24"/>
          <w:lang w:eastAsia="ru-RU"/>
        </w:rPr>
        <w:t xml:space="preserve"> </w:t>
      </w:r>
      <w:bookmarkStart w:id="0" w:name="_GoBack"/>
      <w:bookmarkEnd w:id="0"/>
    </w:p>
    <w:p w:rsidR="0041120D" w:rsidRPr="003A67F6" w:rsidRDefault="0041120D">
      <w:pPr>
        <w:rPr>
          <w:rFonts w:asciiTheme="majorBidi" w:hAnsiTheme="majorBidi" w:cstheme="majorBidi"/>
          <w:sz w:val="24"/>
          <w:szCs w:val="24"/>
        </w:rPr>
      </w:pPr>
    </w:p>
    <w:sectPr w:rsidR="0041120D" w:rsidRPr="003A67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301"/>
    <w:multiLevelType w:val="multilevel"/>
    <w:tmpl w:val="F99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83BA8"/>
    <w:multiLevelType w:val="multilevel"/>
    <w:tmpl w:val="A1FE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13BCB"/>
    <w:multiLevelType w:val="multilevel"/>
    <w:tmpl w:val="352A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777E3A"/>
    <w:multiLevelType w:val="multilevel"/>
    <w:tmpl w:val="7206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30EBD"/>
    <w:multiLevelType w:val="multilevel"/>
    <w:tmpl w:val="25F6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C74F71"/>
    <w:multiLevelType w:val="multilevel"/>
    <w:tmpl w:val="E51E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965AE8"/>
    <w:multiLevelType w:val="multilevel"/>
    <w:tmpl w:val="93C8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450624"/>
    <w:multiLevelType w:val="multilevel"/>
    <w:tmpl w:val="6902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100D82"/>
    <w:multiLevelType w:val="multilevel"/>
    <w:tmpl w:val="BC8CD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6813C9"/>
    <w:multiLevelType w:val="multilevel"/>
    <w:tmpl w:val="6C183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901C7C"/>
    <w:multiLevelType w:val="multilevel"/>
    <w:tmpl w:val="0392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431A0B"/>
    <w:multiLevelType w:val="multilevel"/>
    <w:tmpl w:val="B09E2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F74DE1"/>
    <w:multiLevelType w:val="multilevel"/>
    <w:tmpl w:val="EE88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161E0C"/>
    <w:multiLevelType w:val="multilevel"/>
    <w:tmpl w:val="C3704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1E1165"/>
    <w:multiLevelType w:val="multilevel"/>
    <w:tmpl w:val="06E2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355AD3"/>
    <w:multiLevelType w:val="multilevel"/>
    <w:tmpl w:val="579E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D95F9A"/>
    <w:multiLevelType w:val="multilevel"/>
    <w:tmpl w:val="E9BE9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346E3F"/>
    <w:multiLevelType w:val="multilevel"/>
    <w:tmpl w:val="5342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DC64E1"/>
    <w:multiLevelType w:val="multilevel"/>
    <w:tmpl w:val="AC76B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02349B"/>
    <w:multiLevelType w:val="multilevel"/>
    <w:tmpl w:val="DB86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EA0FA1"/>
    <w:multiLevelType w:val="multilevel"/>
    <w:tmpl w:val="B2B2E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B709D7"/>
    <w:multiLevelType w:val="multilevel"/>
    <w:tmpl w:val="43F2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B3714D"/>
    <w:multiLevelType w:val="multilevel"/>
    <w:tmpl w:val="D64A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BF21CD"/>
    <w:multiLevelType w:val="multilevel"/>
    <w:tmpl w:val="B86C9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E1588E"/>
    <w:multiLevelType w:val="multilevel"/>
    <w:tmpl w:val="0FA6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3A07E3"/>
    <w:multiLevelType w:val="multilevel"/>
    <w:tmpl w:val="79448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003C9D"/>
    <w:multiLevelType w:val="multilevel"/>
    <w:tmpl w:val="37EA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462DA6"/>
    <w:multiLevelType w:val="multilevel"/>
    <w:tmpl w:val="EDE4EF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5D7346"/>
    <w:multiLevelType w:val="multilevel"/>
    <w:tmpl w:val="2500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CA0D2B"/>
    <w:multiLevelType w:val="multilevel"/>
    <w:tmpl w:val="D55EF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77093F"/>
    <w:multiLevelType w:val="multilevel"/>
    <w:tmpl w:val="C0C8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
  </w:num>
  <w:num w:numId="3">
    <w:abstractNumId w:val="12"/>
  </w:num>
  <w:num w:numId="4">
    <w:abstractNumId w:val="10"/>
  </w:num>
  <w:num w:numId="5">
    <w:abstractNumId w:val="15"/>
  </w:num>
  <w:num w:numId="6">
    <w:abstractNumId w:val="27"/>
  </w:num>
  <w:num w:numId="7">
    <w:abstractNumId w:val="9"/>
  </w:num>
  <w:num w:numId="8">
    <w:abstractNumId w:val="18"/>
  </w:num>
  <w:num w:numId="9">
    <w:abstractNumId w:val="8"/>
  </w:num>
  <w:num w:numId="10">
    <w:abstractNumId w:val="0"/>
  </w:num>
  <w:num w:numId="11">
    <w:abstractNumId w:val="25"/>
  </w:num>
  <w:num w:numId="12">
    <w:abstractNumId w:val="2"/>
  </w:num>
  <w:num w:numId="13">
    <w:abstractNumId w:val="17"/>
  </w:num>
  <w:num w:numId="14">
    <w:abstractNumId w:val="7"/>
  </w:num>
  <w:num w:numId="15">
    <w:abstractNumId w:val="3"/>
  </w:num>
  <w:num w:numId="16">
    <w:abstractNumId w:val="13"/>
  </w:num>
  <w:num w:numId="17">
    <w:abstractNumId w:val="29"/>
  </w:num>
  <w:num w:numId="18">
    <w:abstractNumId w:val="21"/>
  </w:num>
  <w:num w:numId="19">
    <w:abstractNumId w:val="4"/>
  </w:num>
  <w:num w:numId="20">
    <w:abstractNumId w:val="5"/>
  </w:num>
  <w:num w:numId="21">
    <w:abstractNumId w:val="20"/>
  </w:num>
  <w:num w:numId="22">
    <w:abstractNumId w:val="23"/>
  </w:num>
  <w:num w:numId="23">
    <w:abstractNumId w:val="16"/>
  </w:num>
  <w:num w:numId="24">
    <w:abstractNumId w:val="14"/>
  </w:num>
  <w:num w:numId="25">
    <w:abstractNumId w:val="19"/>
  </w:num>
  <w:num w:numId="26">
    <w:abstractNumId w:val="26"/>
  </w:num>
  <w:num w:numId="27">
    <w:abstractNumId w:val="6"/>
  </w:num>
  <w:num w:numId="28">
    <w:abstractNumId w:val="11"/>
  </w:num>
  <w:num w:numId="29">
    <w:abstractNumId w:val="28"/>
  </w:num>
  <w:num w:numId="30">
    <w:abstractNumId w:val="2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732"/>
    <w:rsid w:val="003A67F6"/>
    <w:rsid w:val="0041120D"/>
    <w:rsid w:val="00DD773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6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6379</Words>
  <Characters>36366</Characters>
  <Application>Microsoft Office Word</Application>
  <DocSecurity>0</DocSecurity>
  <Lines>303</Lines>
  <Paragraphs>85</Paragraphs>
  <ScaleCrop>false</ScaleCrop>
  <Company/>
  <LinksUpToDate>false</LinksUpToDate>
  <CharactersWithSpaces>42660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dc:creator>
  <cp:keywords/>
  <dc:description/>
  <cp:lastModifiedBy>0000</cp:lastModifiedBy>
  <cp:revision>2</cp:revision>
  <dcterms:created xsi:type="dcterms:W3CDTF">2020-01-28T02:52:00Z</dcterms:created>
  <dcterms:modified xsi:type="dcterms:W3CDTF">2020-01-28T02:57:00Z</dcterms:modified>
</cp:coreProperties>
</file>